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4D" w:rsidRPr="007A5ABD" w:rsidRDefault="00C54F4D" w:rsidP="00C54F4D">
      <w:pPr>
        <w:spacing w:line="360" w:lineRule="auto"/>
        <w:ind w:left="777" w:right="346"/>
        <w:jc w:val="center"/>
        <w:rPr>
          <w:b/>
          <w:sz w:val="24"/>
          <w:szCs w:val="24"/>
          <w:lang w:val="id-ID"/>
        </w:rPr>
      </w:pPr>
      <w:r w:rsidRPr="007A5ABD">
        <w:rPr>
          <w:b/>
          <w:sz w:val="24"/>
          <w:szCs w:val="24"/>
          <w:lang w:val="id-ID"/>
        </w:rPr>
        <w:t>Pengaruh Mental Aritmatika Sempoa terhadap Kreativitas Anak di Sempoa Kreatif Ponorogo</w:t>
      </w:r>
    </w:p>
    <w:p w:rsidR="00C54F4D" w:rsidRPr="007A5ABD" w:rsidRDefault="00C54F4D" w:rsidP="00C54F4D">
      <w:pPr>
        <w:pStyle w:val="BodyText"/>
        <w:spacing w:line="360" w:lineRule="auto"/>
        <w:rPr>
          <w:b/>
          <w:lang w:val="id-ID"/>
        </w:rPr>
      </w:pPr>
    </w:p>
    <w:p w:rsidR="00C54F4D" w:rsidRPr="007A5ABD" w:rsidRDefault="00C54F4D" w:rsidP="00C54F4D">
      <w:pPr>
        <w:pStyle w:val="BodyText"/>
        <w:spacing w:line="360" w:lineRule="auto"/>
        <w:jc w:val="center"/>
        <w:rPr>
          <w:b/>
          <w:lang w:val="id-ID"/>
        </w:rPr>
      </w:pPr>
      <w:r w:rsidRPr="007A5ABD">
        <w:rPr>
          <w:b/>
          <w:lang w:val="id-ID"/>
        </w:rPr>
        <w:t>Kurnia Hidayati, Lanny Mustika Dwi Cahyanti</w:t>
      </w:r>
    </w:p>
    <w:p w:rsidR="00C54F4D" w:rsidRPr="007A5ABD" w:rsidRDefault="00C54F4D" w:rsidP="00C54F4D">
      <w:pPr>
        <w:pStyle w:val="BodyText"/>
        <w:spacing w:line="360" w:lineRule="auto"/>
        <w:rPr>
          <w:b/>
          <w:lang w:val="id-ID"/>
        </w:rPr>
      </w:pPr>
    </w:p>
    <w:p w:rsidR="00C54F4D" w:rsidRPr="007A5ABD" w:rsidRDefault="00C54F4D" w:rsidP="00C54F4D">
      <w:pPr>
        <w:spacing w:line="360" w:lineRule="auto"/>
        <w:jc w:val="center"/>
        <w:rPr>
          <w:sz w:val="24"/>
          <w:szCs w:val="24"/>
          <w:lang w:val="id-ID"/>
        </w:rPr>
      </w:pPr>
      <w:r w:rsidRPr="007A5ABD">
        <w:rPr>
          <w:sz w:val="24"/>
          <w:szCs w:val="24"/>
          <w:lang w:val="id-ID"/>
        </w:rPr>
        <w:t>Fakultas Tarbiyah dan Ilmu Keguruan IAIN Ponorogo</w:t>
      </w:r>
    </w:p>
    <w:p w:rsidR="00C54F4D" w:rsidRPr="007A5ABD" w:rsidRDefault="00C54F4D" w:rsidP="00C54F4D">
      <w:pPr>
        <w:spacing w:line="360" w:lineRule="auto"/>
        <w:jc w:val="center"/>
        <w:rPr>
          <w:sz w:val="24"/>
          <w:szCs w:val="24"/>
          <w:lang w:val="id-ID"/>
        </w:rPr>
      </w:pPr>
    </w:p>
    <w:p w:rsidR="00C54F4D" w:rsidRPr="007A5ABD" w:rsidRDefault="00C54F4D" w:rsidP="00C54F4D">
      <w:pPr>
        <w:spacing w:line="360" w:lineRule="auto"/>
        <w:jc w:val="center"/>
        <w:rPr>
          <w:sz w:val="24"/>
          <w:szCs w:val="24"/>
          <w:lang w:val="id-ID"/>
        </w:rPr>
      </w:pPr>
      <w:r w:rsidRPr="007A5ABD">
        <w:rPr>
          <w:sz w:val="24"/>
          <w:szCs w:val="24"/>
          <w:lang w:val="id-ID"/>
        </w:rPr>
        <w:t>kurniahidayati@iainponorogo.ac.id</w:t>
      </w:r>
    </w:p>
    <w:p w:rsidR="00C54F4D" w:rsidRPr="007A5ABD" w:rsidRDefault="00C54F4D" w:rsidP="00C54F4D">
      <w:pPr>
        <w:spacing w:line="360" w:lineRule="auto"/>
        <w:jc w:val="center"/>
        <w:rPr>
          <w:sz w:val="24"/>
          <w:szCs w:val="24"/>
          <w:lang w:val="id-ID"/>
        </w:rPr>
      </w:pPr>
    </w:p>
    <w:p w:rsidR="00C54F4D" w:rsidRPr="007A5ABD" w:rsidRDefault="00C54F4D" w:rsidP="00C54F4D">
      <w:pPr>
        <w:spacing w:line="360" w:lineRule="auto"/>
        <w:jc w:val="center"/>
        <w:rPr>
          <w:sz w:val="24"/>
          <w:szCs w:val="24"/>
          <w:lang w:val="id-ID"/>
        </w:rPr>
      </w:pPr>
      <w:r w:rsidRPr="007A5ABD">
        <w:rPr>
          <w:sz w:val="24"/>
          <w:szCs w:val="24"/>
          <w:lang w:val="id-ID"/>
        </w:rPr>
        <w:t>Abstrak</w:t>
      </w:r>
    </w:p>
    <w:p w:rsidR="00BB712D" w:rsidRPr="007A5ABD" w:rsidRDefault="00C54F4D" w:rsidP="00BB712D">
      <w:pPr>
        <w:pStyle w:val="BodyText"/>
        <w:spacing w:line="360" w:lineRule="auto"/>
        <w:ind w:left="548" w:right="116" w:hanging="8"/>
        <w:jc w:val="both"/>
        <w:rPr>
          <w:i/>
          <w:lang w:val="id-ID"/>
        </w:rPr>
      </w:pPr>
      <w:r w:rsidRPr="007A5ABD">
        <w:rPr>
          <w:i/>
          <w:lang w:val="id-ID"/>
        </w:rPr>
        <w:t xml:space="preserve">Sempoa kreatif adalah salah satu lembaga nonformal yang menerapkan metode mental aritmatika dengan menggunakan alat bantu sempoa. Salah satu tujuan mental aritmatika adalah untuk meningkatkan kreativitas anak. Kreativitas merupakan kemampuan seseorang untuk melahirkan sesuatu yang baru, berupa gagasan maupun karya nyata. Penelitian ini menggunakan pendekatan kuantitatif menggunakan </w:t>
      </w:r>
      <w:r w:rsidR="000B15A0">
        <w:rPr>
          <w:i/>
        </w:rPr>
        <w:t>uji</w:t>
      </w:r>
      <w:r w:rsidRPr="007A5ABD">
        <w:rPr>
          <w:i/>
          <w:lang w:val="id-ID"/>
        </w:rPr>
        <w:t xml:space="preserve"> regresi sederh</w:t>
      </w:r>
      <w:r w:rsidR="00BB712D" w:rsidRPr="007A5ABD">
        <w:rPr>
          <w:i/>
          <w:lang w:val="id-ID"/>
        </w:rPr>
        <w:t>ana. Hasil penelitian ini yaitu: 1)</w:t>
      </w:r>
      <w:r w:rsidRPr="007A5ABD">
        <w:rPr>
          <w:i/>
          <w:lang w:val="id-ID"/>
        </w:rPr>
        <w:t xml:space="preserve"> </w:t>
      </w:r>
      <w:r w:rsidR="00BB712D" w:rsidRPr="007A5ABD">
        <w:rPr>
          <w:i/>
          <w:lang w:val="id-ID"/>
        </w:rPr>
        <w:t>Mental aritmatika sempoa di Sempoa Kreatif Ponorogo termasuk kategori cukup sebanyak 45 orang (75 %), 2) Kreativitas anak di Sempoa Kreatif Ponorogo termasuk kategori cukup sebanyak 52 orang (87 %) dan 3) Terdapat pengaruh mental aritmatika sempoa terhadap kreativitas anak di Sempoa Kreatif Ponorogo dengan F</w:t>
      </w:r>
      <w:r w:rsidR="00BB712D" w:rsidRPr="007A5ABD">
        <w:rPr>
          <w:i/>
          <w:vertAlign w:val="subscript"/>
          <w:lang w:val="id-ID"/>
        </w:rPr>
        <w:t>hitung</w:t>
      </w:r>
      <w:r w:rsidR="00BB712D" w:rsidRPr="007A5ABD">
        <w:rPr>
          <w:i/>
          <w:lang w:val="id-ID"/>
        </w:rPr>
        <w:t xml:space="preserve"> = 8,954 dan F</w:t>
      </w:r>
      <w:r w:rsidR="00BB712D" w:rsidRPr="007A5ABD">
        <w:rPr>
          <w:i/>
          <w:vertAlign w:val="subscript"/>
          <w:lang w:val="id-ID"/>
        </w:rPr>
        <w:t>tabel</w:t>
      </w:r>
      <w:r w:rsidR="00BB712D" w:rsidRPr="007A5ABD">
        <w:rPr>
          <w:i/>
          <w:lang w:val="id-ID"/>
        </w:rPr>
        <w:t xml:space="preserve"> = F</w:t>
      </w:r>
      <w:r w:rsidR="00BB712D" w:rsidRPr="007A5ABD">
        <w:rPr>
          <w:i/>
          <w:vertAlign w:val="subscript"/>
          <w:lang w:val="id-ID"/>
        </w:rPr>
        <w:t xml:space="preserve">0,05(1;58) </w:t>
      </w:r>
      <w:r w:rsidR="00BB712D" w:rsidRPr="007A5ABD">
        <w:rPr>
          <w:i/>
          <w:lang w:val="id-ID"/>
        </w:rPr>
        <w:t>= 4,00. Tampak bahwa 8,954 &gt; 4,00 atau F</w:t>
      </w:r>
      <w:r w:rsidR="00BB712D" w:rsidRPr="007A5ABD">
        <w:rPr>
          <w:i/>
          <w:vertAlign w:val="subscript"/>
          <w:lang w:val="id-ID"/>
        </w:rPr>
        <w:t>hitung</w:t>
      </w:r>
      <w:r w:rsidR="00BB712D" w:rsidRPr="007A5ABD">
        <w:rPr>
          <w:i/>
          <w:lang w:val="id-ID"/>
        </w:rPr>
        <w:t xml:space="preserve"> &gt; F</w:t>
      </w:r>
      <w:r w:rsidR="00BB712D" w:rsidRPr="007A5ABD">
        <w:rPr>
          <w:i/>
          <w:vertAlign w:val="subscript"/>
          <w:lang w:val="id-ID"/>
        </w:rPr>
        <w:t>tabel</w:t>
      </w:r>
      <w:r w:rsidR="00BB712D" w:rsidRPr="007A5ABD">
        <w:rPr>
          <w:i/>
          <w:lang w:val="id-ID"/>
        </w:rPr>
        <w:t>, maka H</w:t>
      </w:r>
      <w:r w:rsidR="00BB712D" w:rsidRPr="007A5ABD">
        <w:rPr>
          <w:i/>
          <w:vertAlign w:val="subscript"/>
          <w:lang w:val="id-ID"/>
        </w:rPr>
        <w:t>o</w:t>
      </w:r>
      <w:r w:rsidR="00BB712D" w:rsidRPr="007A5ABD">
        <w:rPr>
          <w:i/>
          <w:lang w:val="id-ID"/>
        </w:rPr>
        <w:t xml:space="preserve"> ditolak atau H</w:t>
      </w:r>
      <w:r w:rsidR="00BB712D" w:rsidRPr="007A5ABD">
        <w:rPr>
          <w:i/>
          <w:vertAlign w:val="subscript"/>
          <w:lang w:val="id-ID"/>
        </w:rPr>
        <w:t>a</w:t>
      </w:r>
      <w:r w:rsidR="00BB712D" w:rsidRPr="007A5ABD">
        <w:rPr>
          <w:i/>
          <w:lang w:val="id-ID"/>
        </w:rPr>
        <w:t xml:space="preserve"> diterima, sehingga variabel mental aritmatika sempoa berpengaruh terhadap kreativitas anak.</w:t>
      </w:r>
    </w:p>
    <w:p w:rsidR="00C54F4D" w:rsidRPr="00735599" w:rsidRDefault="00735599" w:rsidP="00735599">
      <w:pPr>
        <w:pStyle w:val="BodyText"/>
        <w:spacing w:before="120" w:line="360" w:lineRule="auto"/>
        <w:ind w:right="116" w:firstLine="540"/>
        <w:jc w:val="both"/>
        <w:rPr>
          <w:i/>
        </w:rPr>
      </w:pPr>
      <w:r w:rsidRPr="00735599">
        <w:rPr>
          <w:b/>
          <w:i/>
        </w:rPr>
        <w:t>Kata</w:t>
      </w:r>
      <w:r w:rsidRPr="00735599">
        <w:rPr>
          <w:i/>
        </w:rPr>
        <w:t xml:space="preserve"> </w:t>
      </w:r>
      <w:r w:rsidRPr="00735599">
        <w:rPr>
          <w:b/>
          <w:i/>
        </w:rPr>
        <w:t>Kunci</w:t>
      </w:r>
      <w:r w:rsidRPr="00735599">
        <w:rPr>
          <w:i/>
        </w:rPr>
        <w:t>: mental aritmatika, sempoa, kreativitas anak.</w:t>
      </w:r>
    </w:p>
    <w:p w:rsidR="00735599" w:rsidRPr="00735599" w:rsidRDefault="00735599" w:rsidP="00735599">
      <w:pPr>
        <w:pStyle w:val="BodyText"/>
        <w:spacing w:line="360" w:lineRule="auto"/>
        <w:ind w:right="116" w:firstLine="540"/>
        <w:jc w:val="both"/>
      </w:pPr>
    </w:p>
    <w:p w:rsidR="00C54F4D" w:rsidRPr="007A5ABD" w:rsidRDefault="00C54F4D" w:rsidP="00C54F4D">
      <w:pPr>
        <w:pStyle w:val="BodyText"/>
        <w:numPr>
          <w:ilvl w:val="0"/>
          <w:numId w:val="1"/>
        </w:numPr>
        <w:spacing w:line="360" w:lineRule="auto"/>
        <w:ind w:right="116"/>
        <w:jc w:val="both"/>
        <w:rPr>
          <w:b/>
          <w:lang w:val="id-ID"/>
        </w:rPr>
      </w:pPr>
      <w:r w:rsidRPr="007A5ABD">
        <w:rPr>
          <w:b/>
          <w:lang w:val="id-ID"/>
        </w:rPr>
        <w:t>Pendahuluan</w:t>
      </w:r>
    </w:p>
    <w:p w:rsidR="00C54F4D" w:rsidRPr="007A5ABD" w:rsidRDefault="00C54F4D" w:rsidP="00C54F4D">
      <w:pPr>
        <w:pStyle w:val="BodyText"/>
        <w:spacing w:line="360" w:lineRule="auto"/>
        <w:ind w:left="900" w:right="118" w:firstLine="540"/>
        <w:jc w:val="both"/>
        <w:rPr>
          <w:lang w:val="id-ID"/>
        </w:rPr>
      </w:pPr>
      <w:r w:rsidRPr="007A5ABD">
        <w:rPr>
          <w:lang w:val="id-ID"/>
        </w:rPr>
        <w:t xml:space="preserve">Pendidikan </w:t>
      </w:r>
      <w:r w:rsidR="00435718" w:rsidRPr="007A5ABD">
        <w:rPr>
          <w:lang w:val="id-ID"/>
        </w:rPr>
        <w:t>di Indonesia</w:t>
      </w:r>
      <w:r w:rsidRPr="007A5ABD">
        <w:rPr>
          <w:lang w:val="id-ID"/>
        </w:rPr>
        <w:t xml:space="preserve"> terbagi dalam tiga jalur utama</w:t>
      </w:r>
      <w:r w:rsidR="00435718" w:rsidRPr="007A5ABD">
        <w:rPr>
          <w:lang w:val="id-ID"/>
        </w:rPr>
        <w:t>,</w:t>
      </w:r>
      <w:r w:rsidRPr="007A5ABD">
        <w:rPr>
          <w:lang w:val="id-ID"/>
        </w:rPr>
        <w:t xml:space="preserve"> yaitu pendidikan formal, pendidikan nonformal, dan pendidikan informal. Sebagaimana yang diatur dalam UU Nomor 20 Tahun 2003. Pada pasal 26 ayat 1 dijelaskan bahwa pendidikan nonformal diselenggarakan bagi warga masyarakat yang memerlukan layanan pendidikan yang berfungsi sebagai pengganti, penambah dan atau pelengkap pendidikan formal dalam rangka mendukung pendidikan sepanjang hayat. Lebih lanjut dalam ayat 2 dijelaskan </w:t>
      </w:r>
      <w:r w:rsidRPr="007A5ABD">
        <w:rPr>
          <w:lang w:val="id-ID"/>
        </w:rPr>
        <w:lastRenderedPageBreak/>
        <w:t>pendidikan nonformal berfungsi mengembangkan potensi peserta didik (warga belajar) dengan penekanan pada penguasaan pengetahuan dan keterampilan fungsional serta pengembangan s</w:t>
      </w:r>
      <w:r w:rsidR="00D237E0" w:rsidRPr="007A5ABD">
        <w:rPr>
          <w:lang w:val="id-ID"/>
        </w:rPr>
        <w:t>ikap dan kepribadian profe</w:t>
      </w:r>
      <w:r w:rsidRPr="007A5ABD">
        <w:rPr>
          <w:lang w:val="id-ID"/>
        </w:rPr>
        <w:t>sional.</w:t>
      </w:r>
      <w:r w:rsidRPr="007A5ABD">
        <w:rPr>
          <w:rStyle w:val="FootnoteReference"/>
          <w:lang w:val="id-ID"/>
        </w:rPr>
        <w:footnoteReference w:id="2"/>
      </w:r>
    </w:p>
    <w:p w:rsidR="00C54F4D" w:rsidRPr="007A5ABD" w:rsidRDefault="00C54F4D" w:rsidP="00C54F4D">
      <w:pPr>
        <w:pStyle w:val="BodyText"/>
        <w:spacing w:line="360" w:lineRule="auto"/>
        <w:ind w:left="900" w:right="118" w:firstLine="540"/>
        <w:jc w:val="both"/>
        <w:rPr>
          <w:lang w:val="id-ID"/>
        </w:rPr>
      </w:pPr>
      <w:r w:rsidRPr="007A5ABD">
        <w:rPr>
          <w:lang w:val="id-ID"/>
        </w:rPr>
        <w:t>Saat ini, perkembangan ilmu pengetahuan, seni dan teknologi telah berkembang demikian pesatnya. Seluruh umat manusia di belahan bumi manapun, termasuk masyarakat Indonesia telah menikmati buah karya ilmu pengetahuan, seni dan teknologi. Pada dasarnya ilmu pengetahuan, seni dan teknologi akan terus berkembang sejalan dengan perkembangan manusia itu sendiri. Manusialah yang membuat majunya sebuah peradaban</w:t>
      </w:r>
      <w:r w:rsidR="001C4CDE" w:rsidRPr="007A5ABD">
        <w:rPr>
          <w:lang w:val="id-ID"/>
        </w:rPr>
        <w:t>. Dengan potensi yang diberikan Tuhan, manusia terus mengembangkan diri dan membangun peradabannya. Melalui ilmu pengetahuan manusia dapat memperbaiki kekurangannya dan menciptakan hal-hal baru yang berdaya guna dalam kehidupan masyarakat banyak.</w:t>
      </w:r>
      <w:r w:rsidR="001C4CDE" w:rsidRPr="007A5ABD">
        <w:rPr>
          <w:rStyle w:val="FootnoteReference"/>
          <w:lang w:val="id-ID"/>
        </w:rPr>
        <w:footnoteReference w:id="3"/>
      </w:r>
    </w:p>
    <w:p w:rsidR="00A159BE" w:rsidRDefault="000B15A0" w:rsidP="00A159BE">
      <w:pPr>
        <w:pStyle w:val="BodyText"/>
        <w:spacing w:line="360" w:lineRule="auto"/>
        <w:ind w:left="900" w:right="118" w:firstLine="540"/>
        <w:jc w:val="both"/>
      </w:pPr>
      <w:r w:rsidRPr="007A5ABD">
        <w:rPr>
          <w:lang w:val="id-ID"/>
        </w:rPr>
        <w:t xml:space="preserve">Mental aritmatika merupakan salah satu disiplin ilmu pengetahuan eksakta yang telah terbukti dan sangat berguna sebagai dasar pengembangan kerangka dan cara berpikir seorang anak. Mental aritmatika dapat digunakan untuk </w:t>
      </w:r>
      <w:r>
        <w:rPr>
          <w:lang w:val="id-ID"/>
        </w:rPr>
        <w:t>mengoptimalkan</w:t>
      </w:r>
      <w:r>
        <w:t xml:space="preserve"> </w:t>
      </w:r>
      <w:r w:rsidRPr="007A5ABD">
        <w:rPr>
          <w:lang w:val="id-ID"/>
        </w:rPr>
        <w:t>fungsi otak seorang anak, sehingga dapat menghitung cepat hanya dengan pemikiran otak</w:t>
      </w:r>
      <w:r w:rsidRPr="007A5ABD">
        <w:rPr>
          <w:spacing w:val="-1"/>
          <w:lang w:val="id-ID"/>
        </w:rPr>
        <w:t xml:space="preserve"> </w:t>
      </w:r>
      <w:r w:rsidRPr="007A5ABD">
        <w:rPr>
          <w:lang w:val="id-ID"/>
        </w:rPr>
        <w:t>saja.</w:t>
      </w:r>
      <w:r w:rsidRPr="007A5ABD">
        <w:rPr>
          <w:rStyle w:val="FootnoteReference"/>
          <w:lang w:val="id-ID"/>
        </w:rPr>
        <w:footnoteReference w:id="4"/>
      </w:r>
      <w:r w:rsidR="00A159BE">
        <w:t xml:space="preserve"> </w:t>
      </w:r>
    </w:p>
    <w:p w:rsidR="00A159BE" w:rsidRPr="007A5ABD" w:rsidRDefault="00A159BE" w:rsidP="00A159BE">
      <w:pPr>
        <w:pStyle w:val="BodyText"/>
        <w:spacing w:line="360" w:lineRule="auto"/>
        <w:ind w:left="900" w:right="118" w:firstLine="540"/>
        <w:jc w:val="both"/>
        <w:rPr>
          <w:lang w:val="id-ID"/>
        </w:rPr>
      </w:pPr>
      <w:r w:rsidRPr="000B15A0">
        <w:rPr>
          <w:lang w:val="id-ID"/>
        </w:rPr>
        <w:t>Pendidikan mental aritmatika memiliki beberapa manfaat pada anak, yaitu:</w:t>
      </w:r>
      <w:r>
        <w:t xml:space="preserve"> 1) Anak l</w:t>
      </w:r>
      <w:r w:rsidRPr="007A5ABD">
        <w:rPr>
          <w:lang w:val="id-ID"/>
        </w:rPr>
        <w:t>ebih cepat menghitung dalam negosiasi</w:t>
      </w:r>
      <w:r w:rsidRPr="007A5ABD">
        <w:rPr>
          <w:spacing w:val="-1"/>
          <w:lang w:val="id-ID"/>
        </w:rPr>
        <w:t xml:space="preserve"> </w:t>
      </w:r>
      <w:r>
        <w:rPr>
          <w:lang w:val="id-ID"/>
        </w:rPr>
        <w:t xml:space="preserve">bisnis, 2) </w:t>
      </w:r>
      <w:r>
        <w:t>Anak l</w:t>
      </w:r>
      <w:r w:rsidRPr="007A5ABD">
        <w:rPr>
          <w:lang w:val="id-ID"/>
        </w:rPr>
        <w:t xml:space="preserve">ebih cepat dalam menganalisa laporan-laporan dalam angka, misalnya: neraca, laba dan rugi, biaya penjualan dan </w:t>
      </w:r>
      <w:r>
        <w:rPr>
          <w:lang w:val="id-ID"/>
        </w:rPr>
        <w:t>lain-lain</w:t>
      </w:r>
      <w:r>
        <w:t xml:space="preserve">, 3) </w:t>
      </w:r>
      <w:r w:rsidRPr="007A5ABD">
        <w:rPr>
          <w:lang w:val="id-ID"/>
        </w:rPr>
        <w:t xml:space="preserve">Anak menjadi lebih percaya diri, lebih tekun dan lebih kreatif dalam menciptakan </w:t>
      </w:r>
      <w:r>
        <w:rPr>
          <w:lang w:val="id-ID"/>
        </w:rPr>
        <w:t>ide-ide</w:t>
      </w:r>
      <w:r>
        <w:t xml:space="preserve">, 4) </w:t>
      </w:r>
      <w:r w:rsidRPr="007A5ABD">
        <w:rPr>
          <w:lang w:val="id-ID"/>
        </w:rPr>
        <w:t>Anak menjadi lebih siap dalam menghadapi setiap persaingan yang ketat di era</w:t>
      </w:r>
      <w:r w:rsidRPr="007A5ABD">
        <w:rPr>
          <w:spacing w:val="-2"/>
          <w:lang w:val="id-ID"/>
        </w:rPr>
        <w:t xml:space="preserve"> </w:t>
      </w:r>
      <w:r w:rsidRPr="007A5ABD">
        <w:rPr>
          <w:lang w:val="id-ID"/>
        </w:rPr>
        <w:t>milenium</w:t>
      </w:r>
      <w:r>
        <w:t>.</w:t>
      </w:r>
      <w:r>
        <w:rPr>
          <w:rStyle w:val="FootnoteReference"/>
          <w:lang w:val="id-ID"/>
        </w:rPr>
        <w:footnoteReference w:id="5"/>
      </w:r>
    </w:p>
    <w:p w:rsidR="00A159BE" w:rsidRDefault="000B15A0" w:rsidP="00A159BE">
      <w:pPr>
        <w:pStyle w:val="BodyText"/>
        <w:spacing w:line="360" w:lineRule="auto"/>
        <w:ind w:left="973" w:right="117" w:firstLine="852"/>
        <w:jc w:val="both"/>
      </w:pPr>
      <w:r w:rsidRPr="007A5ABD">
        <w:rPr>
          <w:lang w:val="id-ID"/>
        </w:rPr>
        <w:t xml:space="preserve">Mental aritmatika selama ini sering diidentikan dengan sempoa padahal sebenarnya sangat berbeda. Mental yang berarti pikiran dan aritmatika yang berarti berhitung. Jadi secara harfiah mental aritmatika adalah berhitung menggunakan pikiran atau tanpa alat bantu. Misalnya, kalkulator, komputer, pena, abacus, </w:t>
      </w:r>
      <w:r w:rsidRPr="007A5ABD">
        <w:rPr>
          <w:lang w:val="id-ID"/>
        </w:rPr>
        <w:lastRenderedPageBreak/>
        <w:t>melainkan semata-mata hanya menggunakan otak kita atau sempoa bayangan.</w:t>
      </w:r>
      <w:r w:rsidRPr="007A5ABD">
        <w:rPr>
          <w:rStyle w:val="FootnoteReference"/>
          <w:lang w:val="id-ID"/>
        </w:rPr>
        <w:footnoteReference w:id="6"/>
      </w:r>
      <w:r w:rsidR="00735599">
        <w:t xml:space="preserve"> Se</w:t>
      </w:r>
      <w:r w:rsidR="00A159BE">
        <w:t>dangkan m</w:t>
      </w:r>
      <w:r w:rsidR="00A159BE" w:rsidRPr="007A5ABD">
        <w:rPr>
          <w:lang w:val="id-ID"/>
        </w:rPr>
        <w:t xml:space="preserve">ental </w:t>
      </w:r>
      <w:r w:rsidR="00A159BE">
        <w:t>a</w:t>
      </w:r>
      <w:r w:rsidR="00A159BE">
        <w:rPr>
          <w:lang w:val="id-ID"/>
        </w:rPr>
        <w:t xml:space="preserve">ritmatika </w:t>
      </w:r>
      <w:r w:rsidR="00A159BE">
        <w:t>s</w:t>
      </w:r>
      <w:r w:rsidR="00A159BE" w:rsidRPr="007A5ABD">
        <w:rPr>
          <w:lang w:val="id-ID"/>
        </w:rPr>
        <w:t>empoa adalah suatu program pengajaran untuk mengoptimalkan fungsi otak sebelah kanan dengan menggunakan azas aritmatika penjumlahan, pengurangan, perkalian, pembagian dan</w:t>
      </w:r>
      <w:r w:rsidR="00735599">
        <w:rPr>
          <w:lang w:val="id-ID"/>
        </w:rPr>
        <w:t xml:space="preserve"> pangkat dua dengan alat bantu </w:t>
      </w:r>
      <w:r w:rsidR="00735599">
        <w:t>s</w:t>
      </w:r>
      <w:r w:rsidR="00A159BE" w:rsidRPr="007A5ABD">
        <w:rPr>
          <w:lang w:val="id-ID"/>
        </w:rPr>
        <w:t>empoa pada tahap awal, kemudian beralih pada sempoa</w:t>
      </w:r>
      <w:r w:rsidR="00A159BE" w:rsidRPr="007A5ABD">
        <w:rPr>
          <w:spacing w:val="-1"/>
          <w:lang w:val="id-ID"/>
        </w:rPr>
        <w:t xml:space="preserve"> </w:t>
      </w:r>
      <w:r w:rsidR="00A159BE" w:rsidRPr="007A5ABD">
        <w:rPr>
          <w:lang w:val="id-ID"/>
        </w:rPr>
        <w:t>bayangan.</w:t>
      </w:r>
      <w:r w:rsidR="00A159BE" w:rsidRPr="007A5ABD">
        <w:rPr>
          <w:rStyle w:val="FootnoteReference"/>
          <w:lang w:val="id-ID"/>
        </w:rPr>
        <w:footnoteReference w:id="7"/>
      </w:r>
    </w:p>
    <w:p w:rsidR="00735599" w:rsidRPr="007A5ABD" w:rsidRDefault="00735599" w:rsidP="00735599">
      <w:pPr>
        <w:pStyle w:val="BodyText"/>
        <w:spacing w:line="360" w:lineRule="auto"/>
        <w:ind w:left="973" w:right="117" w:firstLine="852"/>
        <w:jc w:val="both"/>
        <w:rPr>
          <w:lang w:val="id-ID"/>
        </w:rPr>
      </w:pPr>
      <w:r w:rsidRPr="007A5ABD">
        <w:rPr>
          <w:lang w:val="id-ID"/>
        </w:rPr>
        <w:t>Sempoa adalah alat hitung tradisional dari Asia Timur, seperti Cina, Korea, Taiwan dan Jepang. Ditemukan lebih kurang 1800 tahun yang lalu dan mempunyai inti kerja menaikturunkan biji sempoa secara nyata.</w:t>
      </w:r>
      <w:r w:rsidRPr="007A5ABD">
        <w:rPr>
          <w:rStyle w:val="FootnoteReference"/>
          <w:lang w:val="id-ID"/>
        </w:rPr>
        <w:footnoteReference w:id="8"/>
      </w:r>
      <w:r w:rsidRPr="007A5ABD">
        <w:rPr>
          <w:lang w:val="id-ID"/>
        </w:rPr>
        <w:t xml:space="preserve"> Sempoa bermanfaat untuk meningkatkan kreativitas anak, salah satu pemicu kreativitas anak adalah dengan sering menggunakan otak kanan. Dalam menghitung menggunakan mental, anak harus mampu membayangkan gerakan manik-manik. Dengan sering melatih mental, maka anak menjadi terbiasa menggunakan daya khayalnya atau imajinasinya, dan kreativitas anak semakin berkembang.</w:t>
      </w:r>
    </w:p>
    <w:p w:rsidR="00A159BE" w:rsidRPr="007A5ABD" w:rsidRDefault="00A159BE" w:rsidP="00A159BE">
      <w:pPr>
        <w:pStyle w:val="BodyText"/>
        <w:spacing w:line="360" w:lineRule="auto"/>
        <w:ind w:left="973" w:right="117" w:firstLine="852"/>
        <w:jc w:val="both"/>
        <w:rPr>
          <w:lang w:val="id-ID"/>
        </w:rPr>
      </w:pPr>
      <w:r w:rsidRPr="007A5ABD">
        <w:rPr>
          <w:lang w:val="id-ID"/>
        </w:rPr>
        <w:t>Menurut Suryosubroto kreativitas merupakan kemampuan seseorang untuk melahirkan sesuatu yang baru, berupa gagasan maupun karya nyata.</w:t>
      </w:r>
      <w:r w:rsidRPr="007A5ABD">
        <w:rPr>
          <w:rStyle w:val="FootnoteReference"/>
          <w:lang w:val="id-ID"/>
        </w:rPr>
        <w:footnoteReference w:id="9"/>
      </w:r>
      <w:r w:rsidRPr="007A5ABD">
        <w:rPr>
          <w:lang w:val="id-ID"/>
        </w:rPr>
        <w:t xml:space="preserve"> Hal serupa juga dikemukakan oleh Supriadi, kreativitas adalah kemampuan seseorang untuk melahirkan sesuatu yang baru, baik berupa gagasan maupun karya nyata yang relatif berbeda dengan apa yang telah ada.</w:t>
      </w:r>
      <w:r w:rsidRPr="007A5ABD">
        <w:rPr>
          <w:rStyle w:val="FootnoteReference"/>
          <w:lang w:val="id-ID"/>
        </w:rPr>
        <w:footnoteReference w:id="10"/>
      </w:r>
      <w:r w:rsidRPr="007A5ABD">
        <w:rPr>
          <w:lang w:val="id-ID"/>
        </w:rPr>
        <w:t xml:space="preserve"> </w:t>
      </w:r>
    </w:p>
    <w:p w:rsidR="00A159BE" w:rsidRPr="007A5ABD" w:rsidRDefault="00A159BE" w:rsidP="00A159BE">
      <w:pPr>
        <w:pStyle w:val="BodyText"/>
        <w:spacing w:line="360" w:lineRule="auto"/>
        <w:ind w:left="973" w:right="115" w:firstLine="852"/>
        <w:jc w:val="both"/>
        <w:rPr>
          <w:lang w:val="id-ID"/>
        </w:rPr>
      </w:pPr>
      <w:r w:rsidRPr="007A5ABD">
        <w:rPr>
          <w:lang w:val="id-ID"/>
        </w:rPr>
        <w:t>Menurut Yeni Rachmawati seorang anak yang kreatif mendapat rangsangan (dengan melihat, mendengar dan bergerak) akan berpeluang lebih cerdas dibanding dengan sebaliknya.</w:t>
      </w:r>
      <w:r w:rsidRPr="007A5ABD">
        <w:rPr>
          <w:rStyle w:val="FootnoteReference"/>
          <w:lang w:val="id-ID"/>
        </w:rPr>
        <w:footnoteReference w:id="11"/>
      </w:r>
      <w:r w:rsidRPr="007A5ABD">
        <w:rPr>
          <w:lang w:val="id-ID"/>
        </w:rPr>
        <w:t xml:space="preserve"> Secara kodrati, manusia dalam proses belajarnya terlebih dahulu memanfaatkan belahan otak kiri. Dalam tingkat pengembangan isi bahan pelajaran, pendidik perlu merangsang pemanfaatkan otak belahan kanan dengan menggunakan strategi yang dapat mengoptimalkan kerja belahan otak kanan, salah satunya adalah untuk mengembangkan kreativitas anak. Karena dalam kehidupan ini juga dituntut </w:t>
      </w:r>
      <w:r w:rsidRPr="007A5ABD">
        <w:rPr>
          <w:lang w:val="id-ID"/>
        </w:rPr>
        <w:lastRenderedPageBreak/>
        <w:t>kreativitas yang sangat beragam bidangnya, yang tak bisa diperoleh hanya dari sekolah formal saja.</w:t>
      </w:r>
      <w:r w:rsidRPr="007A5ABD">
        <w:rPr>
          <w:rStyle w:val="FootnoteReference"/>
          <w:lang w:val="id-ID"/>
        </w:rPr>
        <w:footnoteReference w:id="12"/>
      </w:r>
    </w:p>
    <w:p w:rsidR="00735599" w:rsidRDefault="00735599" w:rsidP="00735599">
      <w:pPr>
        <w:pStyle w:val="BodyText"/>
        <w:spacing w:line="360" w:lineRule="auto"/>
        <w:ind w:left="973" w:right="117" w:firstLine="852"/>
        <w:jc w:val="both"/>
      </w:pPr>
      <w:r w:rsidRPr="007A5ABD">
        <w:rPr>
          <w:lang w:val="id-ID"/>
        </w:rPr>
        <w:t>Penggunaan media pembelajaran adalah salah satu usaha untuk merangsang kreativitas anak. Bahkan lembaga-lembaga pendidikan non formal kini banyak yang memanfaatkan media pembelajaran sebagai komponen utama dalam rangkaian kegiatannya. Salah satunya adalah dengan pemanfaatan media sempoa.</w:t>
      </w:r>
    </w:p>
    <w:p w:rsidR="00735599" w:rsidRPr="00735599" w:rsidRDefault="00735599" w:rsidP="00735599">
      <w:pPr>
        <w:pStyle w:val="BodyText"/>
        <w:spacing w:line="360" w:lineRule="auto"/>
        <w:ind w:left="973" w:right="117" w:firstLine="852"/>
        <w:jc w:val="both"/>
      </w:pPr>
      <w:r>
        <w:t>Berdasarkan uraian di atas, maka penelitian ini memiliki tujuan untuk</w:t>
      </w:r>
      <w:r w:rsidR="000B652C">
        <w:t xml:space="preserve"> mengetahui</w:t>
      </w:r>
      <w:r>
        <w:t xml:space="preserve">: 1) </w:t>
      </w:r>
      <w:r w:rsidR="000B652C">
        <w:t>M</w:t>
      </w:r>
      <w:r>
        <w:t xml:space="preserve">ental aritmatika sempoa </w:t>
      </w:r>
      <w:r w:rsidR="000B652C">
        <w:t>di Sempoa Kreatif Ponorogo, 2) Kreativitas anak di Sempoa Kreatif Ponorogo, dan 3) Adanya pengaruh mental aritmatika sempoa terhadap kreativitas anak di Sempoa Kreatif Ponorogo.</w:t>
      </w:r>
    </w:p>
    <w:p w:rsidR="00DC21DB" w:rsidRPr="007A5ABD" w:rsidRDefault="00DC21DB" w:rsidP="00DC21DB">
      <w:pPr>
        <w:pStyle w:val="BodyText"/>
        <w:spacing w:line="360" w:lineRule="auto"/>
        <w:ind w:right="115"/>
        <w:jc w:val="both"/>
        <w:rPr>
          <w:lang w:val="id-ID"/>
        </w:rPr>
      </w:pPr>
    </w:p>
    <w:p w:rsidR="003173D9" w:rsidRPr="007A5ABD" w:rsidRDefault="003173D9" w:rsidP="00C54F4D">
      <w:pPr>
        <w:pStyle w:val="BodyText"/>
        <w:numPr>
          <w:ilvl w:val="0"/>
          <w:numId w:val="1"/>
        </w:numPr>
        <w:spacing w:line="360" w:lineRule="auto"/>
        <w:ind w:right="116"/>
        <w:jc w:val="both"/>
        <w:rPr>
          <w:b/>
          <w:lang w:val="id-ID"/>
        </w:rPr>
      </w:pPr>
      <w:r w:rsidRPr="007A5ABD">
        <w:rPr>
          <w:b/>
          <w:lang w:val="id-ID"/>
        </w:rPr>
        <w:t>Metodologi Penelitian</w:t>
      </w:r>
    </w:p>
    <w:p w:rsidR="00834E3E" w:rsidRPr="007A5ABD" w:rsidRDefault="00834E3E" w:rsidP="004B0AE8">
      <w:pPr>
        <w:pStyle w:val="BodyText"/>
        <w:spacing w:line="360" w:lineRule="auto"/>
        <w:ind w:left="973" w:right="117" w:firstLine="852"/>
        <w:jc w:val="both"/>
        <w:rPr>
          <w:lang w:val="id-ID"/>
        </w:rPr>
      </w:pPr>
      <w:r w:rsidRPr="007A5ABD">
        <w:rPr>
          <w:lang w:val="id-ID"/>
        </w:rPr>
        <w:t>Penelitian ini menggunakan metode penelitian kuantitatif dengan analisis regresi. Rancangan penelitian ini terdiri dari dua variabel yaitu variabe</w:t>
      </w:r>
      <w:r w:rsidR="004B0AE8" w:rsidRPr="007A5ABD">
        <w:rPr>
          <w:lang w:val="id-ID"/>
        </w:rPr>
        <w:t>l independen</w:t>
      </w:r>
      <w:r w:rsidRPr="007A5ABD">
        <w:rPr>
          <w:lang w:val="id-ID"/>
        </w:rPr>
        <w:t xml:space="preserve"> dan variabel</w:t>
      </w:r>
      <w:r w:rsidR="004B0AE8" w:rsidRPr="007A5ABD">
        <w:rPr>
          <w:lang w:val="id-ID"/>
        </w:rPr>
        <w:t xml:space="preserve"> dependen</w:t>
      </w:r>
      <w:r w:rsidRPr="007A5ABD">
        <w:rPr>
          <w:lang w:val="id-ID"/>
        </w:rPr>
        <w:t>. Variabel independen dalam penelitian ini adalah mental aritmatika sempoa, sedangkan variabel dependennya adalah kreativitas</w:t>
      </w:r>
      <w:r w:rsidRPr="007A5ABD">
        <w:rPr>
          <w:spacing w:val="1"/>
          <w:lang w:val="id-ID"/>
        </w:rPr>
        <w:t xml:space="preserve"> </w:t>
      </w:r>
      <w:r w:rsidRPr="007A5ABD">
        <w:rPr>
          <w:lang w:val="id-ID"/>
        </w:rPr>
        <w:t xml:space="preserve">anak. Populasi dalam penelitian ini adalah </w:t>
      </w:r>
      <w:r w:rsidR="000B652C">
        <w:rPr>
          <w:lang w:val="id-ID"/>
        </w:rPr>
        <w:t>seluruh siswa di sempoa kreatif</w:t>
      </w:r>
      <w:r w:rsidR="000B652C">
        <w:t xml:space="preserve"> </w:t>
      </w:r>
      <w:r w:rsidRPr="007A5ABD">
        <w:rPr>
          <w:lang w:val="id-ID"/>
        </w:rPr>
        <w:t>Ponorogo yang berjumlah 60 orang.</w:t>
      </w:r>
      <w:r w:rsidR="008C4749" w:rsidRPr="007A5ABD">
        <w:rPr>
          <w:lang w:val="id-ID"/>
        </w:rPr>
        <w:t xml:space="preserve"> Dari 60 orang tersebut semuanya dijadikan sebagai sampel.</w:t>
      </w:r>
    </w:p>
    <w:p w:rsidR="000E1E4E" w:rsidRPr="007A5ABD" w:rsidRDefault="000E1E4E" w:rsidP="004B0AE8">
      <w:pPr>
        <w:pStyle w:val="BodyText"/>
        <w:spacing w:line="360" w:lineRule="auto"/>
        <w:ind w:left="973" w:right="117" w:firstLine="852"/>
        <w:jc w:val="both"/>
        <w:rPr>
          <w:lang w:val="id-ID"/>
        </w:rPr>
      </w:pPr>
      <w:r w:rsidRPr="007A5ABD">
        <w:rPr>
          <w:lang w:val="id-ID"/>
        </w:rPr>
        <w:t>Dalam penelitian ini pengumpulan data menggunakan angket yang diberikan kepada siswa Sempoa</w:t>
      </w:r>
      <w:r w:rsidR="004B0AE8" w:rsidRPr="007A5ABD">
        <w:rPr>
          <w:lang w:val="id-ID"/>
        </w:rPr>
        <w:t xml:space="preserve"> Kreatif</w:t>
      </w:r>
      <w:r w:rsidRPr="007A5ABD">
        <w:rPr>
          <w:lang w:val="id-ID"/>
        </w:rPr>
        <w:t xml:space="preserve"> Ponorogo</w:t>
      </w:r>
      <w:r w:rsidR="0021705B" w:rsidRPr="007A5ABD">
        <w:rPr>
          <w:lang w:val="id-ID"/>
        </w:rPr>
        <w:t>. Angket diberikan</w:t>
      </w:r>
      <w:r w:rsidRPr="007A5ABD">
        <w:rPr>
          <w:lang w:val="id-ID"/>
        </w:rPr>
        <w:t xml:space="preserve"> untuk mengetahui seberapa besar kemampuan dalam mental aritmatika sempoa dan kreativitas siswa.</w:t>
      </w:r>
    </w:p>
    <w:p w:rsidR="00955611" w:rsidRPr="007A5ABD" w:rsidRDefault="00955611" w:rsidP="00955611">
      <w:pPr>
        <w:pStyle w:val="BodyText"/>
        <w:spacing w:line="360" w:lineRule="auto"/>
        <w:ind w:left="973" w:right="117" w:firstLine="852"/>
        <w:jc w:val="both"/>
        <w:rPr>
          <w:lang w:val="id-ID"/>
        </w:rPr>
      </w:pPr>
      <w:r w:rsidRPr="007A5ABD">
        <w:rPr>
          <w:lang w:val="id-ID"/>
        </w:rPr>
        <w:t xml:space="preserve">Uji validitas dilakukan dengan menggunakan rumus Produk Momen. Untuk variabel mental aritmatika sempoa terdapat 45 soal yang valid dari 60 soal. Sedangkan untuk variabel kreativitas anak terdapat 17 soal yang valid dari 20 soal. </w:t>
      </w:r>
    </w:p>
    <w:p w:rsidR="009E1765" w:rsidRPr="007A5ABD" w:rsidRDefault="00955611" w:rsidP="00955611">
      <w:pPr>
        <w:pStyle w:val="BodyText"/>
        <w:spacing w:line="360" w:lineRule="auto"/>
        <w:ind w:left="973" w:right="117" w:firstLine="852"/>
        <w:jc w:val="both"/>
        <w:rPr>
          <w:lang w:val="id-ID"/>
        </w:rPr>
      </w:pPr>
      <w:r w:rsidRPr="007A5ABD">
        <w:rPr>
          <w:lang w:val="id-ID"/>
        </w:rPr>
        <w:t>Setelah uji validitas kemudian untuk butir soal yang valid dilanjutkan dengan uji reliabilitas menggunakan rumus Alpha Cronbach.</w:t>
      </w:r>
      <w:r w:rsidR="001E1E68" w:rsidRPr="007A5ABD">
        <w:rPr>
          <w:lang w:val="id-ID"/>
        </w:rPr>
        <w:t xml:space="preserve"> </w:t>
      </w:r>
      <w:r w:rsidR="009E1765" w:rsidRPr="007A5ABD">
        <w:rPr>
          <w:lang w:val="id-ID"/>
        </w:rPr>
        <w:t xml:space="preserve">Hasil penghitungan menunjukkan data variabel mental aritmatika semoa dan kreatifitas anak keduanya bersifat </w:t>
      </w:r>
      <w:r w:rsidR="003173D9" w:rsidRPr="007A5ABD">
        <w:rPr>
          <w:lang w:val="id-ID"/>
        </w:rPr>
        <w:t>reliabel.</w:t>
      </w:r>
    </w:p>
    <w:p w:rsidR="009E1765" w:rsidRPr="007A5ABD" w:rsidRDefault="001E1E68" w:rsidP="00955611">
      <w:pPr>
        <w:pStyle w:val="BodyText"/>
        <w:spacing w:line="360" w:lineRule="auto"/>
        <w:ind w:left="973" w:right="117" w:firstLine="852"/>
        <w:jc w:val="both"/>
        <w:rPr>
          <w:lang w:val="id-ID"/>
        </w:rPr>
      </w:pPr>
      <w:r w:rsidRPr="007A5ABD">
        <w:rPr>
          <w:lang w:val="id-ID"/>
        </w:rPr>
        <w:t xml:space="preserve">Berikutnya dilakukan uji normalitas dengan menggunakan </w:t>
      </w:r>
      <w:r w:rsidR="009E1765" w:rsidRPr="007A5ABD">
        <w:rPr>
          <w:lang w:val="id-ID"/>
        </w:rPr>
        <w:t>uji Kolmogorov-</w:t>
      </w:r>
      <w:r w:rsidRPr="007A5ABD">
        <w:rPr>
          <w:lang w:val="id-ID"/>
        </w:rPr>
        <w:lastRenderedPageBreak/>
        <w:t xml:space="preserve">Smirnov. </w:t>
      </w:r>
      <w:r w:rsidR="009E1765" w:rsidRPr="007A5ABD">
        <w:rPr>
          <w:lang w:val="id-ID"/>
        </w:rPr>
        <w:t>Untuk variabel mental aritmatika sempoa diperoleh a</w:t>
      </w:r>
      <w:r w:rsidR="009E1765" w:rsidRPr="007A5ABD">
        <w:rPr>
          <w:vertAlign w:val="subscript"/>
          <w:lang w:val="id-ID"/>
        </w:rPr>
        <w:t>1max</w:t>
      </w:r>
      <w:r w:rsidR="009E1765" w:rsidRPr="007A5ABD">
        <w:rPr>
          <w:lang w:val="id-ID"/>
        </w:rPr>
        <w:t xml:space="preserve"> &lt; D</w:t>
      </w:r>
      <w:r w:rsidR="009E1765" w:rsidRPr="007A5ABD">
        <w:rPr>
          <w:vertAlign w:val="subscript"/>
          <w:lang w:val="id-ID"/>
        </w:rPr>
        <w:t>tabel</w:t>
      </w:r>
      <w:r w:rsidR="009E1765" w:rsidRPr="007A5ABD">
        <w:rPr>
          <w:lang w:val="id-ID"/>
        </w:rPr>
        <w:t xml:space="preserve"> atau 0,121 &lt; 0,175 pada taraf signifikansi 5%. Demikian juga untuk variabel kreatifitas anak diperoleh a</w:t>
      </w:r>
      <w:r w:rsidR="009E1765" w:rsidRPr="007A5ABD">
        <w:rPr>
          <w:vertAlign w:val="subscript"/>
          <w:lang w:val="id-ID"/>
        </w:rPr>
        <w:t>1max</w:t>
      </w:r>
      <w:r w:rsidR="009E1765" w:rsidRPr="007A5ABD">
        <w:rPr>
          <w:lang w:val="id-ID"/>
        </w:rPr>
        <w:t xml:space="preserve"> &lt; D</w:t>
      </w:r>
      <w:r w:rsidR="009E1765" w:rsidRPr="007A5ABD">
        <w:rPr>
          <w:vertAlign w:val="subscript"/>
          <w:lang w:val="id-ID"/>
        </w:rPr>
        <w:t>tabel</w:t>
      </w:r>
      <w:r w:rsidR="009E1765" w:rsidRPr="007A5ABD">
        <w:rPr>
          <w:lang w:val="id-ID"/>
        </w:rPr>
        <w:t xml:space="preserve"> atau 0,160 &lt; 0,175 pada taraf signifikansi 5%. Hasil penghitungan menunjukkan data kedua variabel tersebut berdistribusi normal.</w:t>
      </w:r>
    </w:p>
    <w:p w:rsidR="00955611" w:rsidRPr="007A5ABD" w:rsidRDefault="001E1E68" w:rsidP="00955611">
      <w:pPr>
        <w:pStyle w:val="BodyText"/>
        <w:spacing w:line="360" w:lineRule="auto"/>
        <w:ind w:left="973" w:right="117" w:firstLine="852"/>
        <w:jc w:val="both"/>
        <w:rPr>
          <w:sz w:val="28"/>
          <w:szCs w:val="28"/>
          <w:lang w:val="id-ID"/>
        </w:rPr>
      </w:pPr>
      <w:r w:rsidRPr="007A5ABD">
        <w:rPr>
          <w:lang w:val="id-ID"/>
        </w:rPr>
        <w:t>Penghitungan terak</w:t>
      </w:r>
      <w:r w:rsidR="00CB3BBD" w:rsidRPr="007A5ABD">
        <w:rPr>
          <w:lang w:val="id-ID"/>
        </w:rPr>
        <w:t xml:space="preserve">hir yaitu melakukan uji regresi dengan menggunakan uji regresi linier sederhana, yaitu </w:t>
      </w:r>
      <w:r w:rsidR="00CB3BBD" w:rsidRPr="007A5ABD">
        <w:rPr>
          <w:sz w:val="28"/>
          <w:szCs w:val="28"/>
          <w:lang w:val="id-ID"/>
        </w:rPr>
        <w:t>ӯ = b</w:t>
      </w:r>
      <w:r w:rsidR="00CB3BBD" w:rsidRPr="007A5ABD">
        <w:rPr>
          <w:sz w:val="28"/>
          <w:szCs w:val="28"/>
          <w:vertAlign w:val="subscript"/>
          <w:lang w:val="id-ID"/>
        </w:rPr>
        <w:t>0</w:t>
      </w:r>
      <w:r w:rsidR="00CB3BBD" w:rsidRPr="007A5ABD">
        <w:rPr>
          <w:sz w:val="28"/>
          <w:szCs w:val="28"/>
          <w:lang w:val="id-ID"/>
        </w:rPr>
        <w:t xml:space="preserve"> + b</w:t>
      </w:r>
      <w:r w:rsidR="00CB3BBD" w:rsidRPr="007A5ABD">
        <w:rPr>
          <w:sz w:val="28"/>
          <w:szCs w:val="28"/>
          <w:vertAlign w:val="subscript"/>
          <w:lang w:val="id-ID"/>
        </w:rPr>
        <w:t>1</w:t>
      </w:r>
      <w:r w:rsidR="00CB3BBD" w:rsidRPr="007A5ABD">
        <w:rPr>
          <w:sz w:val="28"/>
          <w:szCs w:val="28"/>
          <w:lang w:val="id-ID"/>
        </w:rPr>
        <w:t xml:space="preserve"> </w:t>
      </w:r>
      <w:r w:rsidR="00CB3BBD" w:rsidRPr="007A5ABD">
        <w:rPr>
          <w:lang w:val="id-ID"/>
        </w:rPr>
        <w:t>X</w:t>
      </w:r>
      <w:r w:rsidR="00CB3BBD" w:rsidRPr="007A5ABD">
        <w:rPr>
          <w:sz w:val="28"/>
          <w:szCs w:val="28"/>
          <w:lang w:val="id-ID"/>
        </w:rPr>
        <w:t>.</w:t>
      </w:r>
    </w:p>
    <w:p w:rsidR="00C54F4D" w:rsidRPr="007A5ABD" w:rsidRDefault="00C54F4D" w:rsidP="00C54F4D">
      <w:pPr>
        <w:pStyle w:val="BodyText"/>
        <w:spacing w:line="360" w:lineRule="auto"/>
        <w:ind w:left="900" w:right="116" w:firstLine="540"/>
        <w:jc w:val="both"/>
        <w:rPr>
          <w:lang w:val="id-ID"/>
        </w:rPr>
      </w:pPr>
    </w:p>
    <w:p w:rsidR="00C54F4D" w:rsidRPr="007A5ABD" w:rsidRDefault="00C54F4D" w:rsidP="00C54F4D">
      <w:pPr>
        <w:pStyle w:val="BodyText"/>
        <w:numPr>
          <w:ilvl w:val="0"/>
          <w:numId w:val="1"/>
        </w:numPr>
        <w:spacing w:line="360" w:lineRule="auto"/>
        <w:ind w:right="116"/>
        <w:jc w:val="both"/>
        <w:rPr>
          <w:lang w:val="id-ID"/>
        </w:rPr>
      </w:pPr>
      <w:r w:rsidRPr="007A5ABD">
        <w:rPr>
          <w:b/>
          <w:bCs/>
          <w:lang w:val="id-ID"/>
        </w:rPr>
        <w:t>Pembahasan</w:t>
      </w:r>
    </w:p>
    <w:p w:rsidR="001E1E68" w:rsidRPr="007A5ABD" w:rsidRDefault="000E50E2" w:rsidP="000E50E2">
      <w:pPr>
        <w:pStyle w:val="BodyText"/>
        <w:spacing w:line="360" w:lineRule="auto"/>
        <w:ind w:left="973" w:right="117" w:firstLine="852"/>
        <w:jc w:val="both"/>
        <w:rPr>
          <w:lang w:val="id-ID"/>
        </w:rPr>
      </w:pPr>
      <w:r w:rsidRPr="007A5ABD">
        <w:rPr>
          <w:lang w:val="id-ID"/>
        </w:rPr>
        <w:t>Data</w:t>
      </w:r>
      <w:r w:rsidR="001E1E68" w:rsidRPr="007A5ABD">
        <w:rPr>
          <w:lang w:val="id-ID"/>
        </w:rPr>
        <w:t xml:space="preserve"> </w:t>
      </w:r>
      <w:r w:rsidRPr="007A5ABD">
        <w:rPr>
          <w:lang w:val="id-ID"/>
        </w:rPr>
        <w:t>hasil penelitian</w:t>
      </w:r>
      <w:r w:rsidR="001E1E68" w:rsidRPr="007A5ABD">
        <w:rPr>
          <w:lang w:val="id-ID"/>
        </w:rPr>
        <w:t xml:space="preserve"> </w:t>
      </w:r>
      <w:r w:rsidRPr="007A5ABD">
        <w:rPr>
          <w:lang w:val="id-ID"/>
        </w:rPr>
        <w:t>untuk</w:t>
      </w:r>
      <w:r w:rsidR="001E1E68" w:rsidRPr="007A5ABD">
        <w:rPr>
          <w:lang w:val="id-ID"/>
        </w:rPr>
        <w:t xml:space="preserve"> variabel mental aritmatika sempoa </w:t>
      </w:r>
      <w:r w:rsidR="00CB3BBD" w:rsidRPr="007A5ABD">
        <w:rPr>
          <w:lang w:val="id-ID"/>
        </w:rPr>
        <w:t xml:space="preserve">di Sempoa Kreatif Ponorogo </w:t>
      </w:r>
      <w:r w:rsidR="001E1E68" w:rsidRPr="007A5ABD">
        <w:rPr>
          <w:lang w:val="id-ID"/>
        </w:rPr>
        <w:t>sebagai berikut:</w:t>
      </w:r>
    </w:p>
    <w:tbl>
      <w:tblPr>
        <w:tblStyle w:val="TableGrid"/>
        <w:tblW w:w="0" w:type="auto"/>
        <w:jc w:val="center"/>
        <w:tblInd w:w="1468" w:type="dxa"/>
        <w:tblLook w:val="04A0"/>
      </w:tblPr>
      <w:tblGrid>
        <w:gridCol w:w="1130"/>
        <w:gridCol w:w="1947"/>
        <w:gridCol w:w="1882"/>
      </w:tblGrid>
      <w:tr w:rsidR="009437AB" w:rsidRPr="007A5ABD" w:rsidTr="00A9487D">
        <w:trPr>
          <w:jc w:val="center"/>
        </w:trPr>
        <w:tc>
          <w:tcPr>
            <w:tcW w:w="4959" w:type="dxa"/>
            <w:gridSpan w:val="3"/>
            <w:tcBorders>
              <w:top w:val="nil"/>
              <w:left w:val="nil"/>
              <w:bottom w:val="single" w:sz="4" w:space="0" w:color="auto"/>
              <w:right w:val="nil"/>
            </w:tcBorders>
          </w:tcPr>
          <w:p w:rsidR="009437AB" w:rsidRPr="007A5ABD" w:rsidRDefault="009437AB"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Tabel 1</w:t>
            </w:r>
          </w:p>
          <w:p w:rsidR="009437AB" w:rsidRPr="007A5ABD" w:rsidRDefault="00A9487D"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 xml:space="preserve">Distribusi Frekuensi </w:t>
            </w:r>
          </w:p>
          <w:p w:rsidR="00A9487D" w:rsidRPr="007A5ABD" w:rsidRDefault="00A9487D" w:rsidP="00A9487D">
            <w:pPr>
              <w:pStyle w:val="BodyText"/>
              <w:spacing w:after="120"/>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Mental Aritmatika Sempoa di Sempoa Kreatif  Ponorogo</w:t>
            </w:r>
          </w:p>
        </w:tc>
      </w:tr>
      <w:tr w:rsidR="00147A33" w:rsidRPr="007A5ABD" w:rsidTr="00A9487D">
        <w:trPr>
          <w:jc w:val="center"/>
        </w:trPr>
        <w:tc>
          <w:tcPr>
            <w:tcW w:w="1130" w:type="dxa"/>
            <w:tcBorders>
              <w:top w:val="single" w:sz="4" w:space="0" w:color="auto"/>
            </w:tcBorders>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No.</w:t>
            </w:r>
          </w:p>
        </w:tc>
        <w:tc>
          <w:tcPr>
            <w:tcW w:w="1947" w:type="dxa"/>
            <w:tcBorders>
              <w:top w:val="single" w:sz="4" w:space="0" w:color="auto"/>
            </w:tcBorders>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X</w:t>
            </w:r>
          </w:p>
        </w:tc>
        <w:tc>
          <w:tcPr>
            <w:tcW w:w="1882" w:type="dxa"/>
            <w:tcBorders>
              <w:top w:val="single" w:sz="4" w:space="0" w:color="auto"/>
            </w:tcBorders>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f</w:t>
            </w:r>
          </w:p>
        </w:tc>
      </w:tr>
      <w:tr w:rsidR="00147A33"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45</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8</w:t>
            </w:r>
          </w:p>
        </w:tc>
      </w:tr>
      <w:tr w:rsidR="00147A33"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2.</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44</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7</w:t>
            </w:r>
          </w:p>
        </w:tc>
      </w:tr>
      <w:tr w:rsidR="00147A33"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3.</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43</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12</w:t>
            </w:r>
          </w:p>
        </w:tc>
      </w:tr>
      <w:tr w:rsidR="00147A33"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42</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11</w:t>
            </w:r>
          </w:p>
        </w:tc>
      </w:tr>
      <w:tr w:rsidR="00147A33"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5.</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41</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9</w:t>
            </w:r>
          </w:p>
        </w:tc>
      </w:tr>
      <w:tr w:rsidR="00147A33"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6.</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40</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4</w:t>
            </w:r>
          </w:p>
        </w:tc>
      </w:tr>
      <w:tr w:rsidR="00147A33"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7.</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39</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r>
      <w:tr w:rsidR="00A9487D"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8.</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38</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r>
      <w:tr w:rsidR="00A9487D"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9.</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36</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r>
      <w:tr w:rsidR="00A9487D"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10.</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35</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2</w:t>
            </w:r>
          </w:p>
        </w:tc>
      </w:tr>
      <w:tr w:rsidR="00A9487D"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11.</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28</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r>
      <w:tr w:rsidR="00A9487D"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12.</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27</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r>
      <w:tr w:rsidR="00A9487D"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13.</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26</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r>
      <w:tr w:rsidR="00A9487D" w:rsidRPr="007A5ABD" w:rsidTr="00A9487D">
        <w:trPr>
          <w:jc w:val="center"/>
        </w:trPr>
        <w:tc>
          <w:tcPr>
            <w:tcW w:w="1130"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14.</w:t>
            </w:r>
          </w:p>
        </w:tc>
        <w:tc>
          <w:tcPr>
            <w:tcW w:w="1947"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20</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1</w:t>
            </w:r>
          </w:p>
        </w:tc>
      </w:tr>
      <w:tr w:rsidR="00147A33" w:rsidRPr="007A5ABD" w:rsidTr="00A9487D">
        <w:trPr>
          <w:jc w:val="center"/>
        </w:trPr>
        <w:tc>
          <w:tcPr>
            <w:tcW w:w="3077" w:type="dxa"/>
            <w:gridSpan w:val="2"/>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Jumlah</w:t>
            </w:r>
          </w:p>
        </w:tc>
        <w:tc>
          <w:tcPr>
            <w:tcW w:w="1882" w:type="dxa"/>
          </w:tcPr>
          <w:p w:rsidR="00147A33" w:rsidRPr="007A5ABD" w:rsidRDefault="00147A33" w:rsidP="00147A33">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60</w:t>
            </w:r>
          </w:p>
        </w:tc>
      </w:tr>
    </w:tbl>
    <w:p w:rsidR="00CB3BBD" w:rsidRPr="007A5ABD" w:rsidRDefault="00CB3BBD" w:rsidP="00A9487D">
      <w:pPr>
        <w:pStyle w:val="BodyText"/>
        <w:spacing w:before="120" w:line="360" w:lineRule="auto"/>
        <w:ind w:left="973" w:right="117" w:firstLine="852"/>
        <w:jc w:val="both"/>
        <w:rPr>
          <w:lang w:val="id-ID"/>
        </w:rPr>
      </w:pPr>
    </w:p>
    <w:p w:rsidR="00147A33" w:rsidRPr="007A5ABD" w:rsidRDefault="00A9487D" w:rsidP="003173D9">
      <w:pPr>
        <w:pStyle w:val="BodyText"/>
        <w:spacing w:before="120" w:line="360" w:lineRule="auto"/>
        <w:ind w:left="973" w:right="117" w:firstLine="852"/>
        <w:jc w:val="both"/>
        <w:rPr>
          <w:lang w:val="id-ID"/>
        </w:rPr>
      </w:pPr>
      <w:r w:rsidRPr="007A5ABD">
        <w:rPr>
          <w:lang w:val="id-ID"/>
        </w:rPr>
        <w:t xml:space="preserve">Dari tabel 1 </w:t>
      </w:r>
      <w:r w:rsidR="00CB3BBD" w:rsidRPr="007A5ABD">
        <w:rPr>
          <w:lang w:val="id-ID"/>
        </w:rPr>
        <w:t>diketahui bahwa</w:t>
      </w:r>
      <w:r w:rsidRPr="007A5ABD">
        <w:rPr>
          <w:lang w:val="id-ID"/>
        </w:rPr>
        <w:t xml:space="preserve"> variabel mental aritmatika sempoa dapat dikelompokkan ke dalam tiga kategori sebagai berikut:</w:t>
      </w:r>
    </w:p>
    <w:tbl>
      <w:tblPr>
        <w:tblStyle w:val="TableGrid"/>
        <w:tblW w:w="0" w:type="auto"/>
        <w:tblInd w:w="1098" w:type="dxa"/>
        <w:tblLook w:val="04A0"/>
      </w:tblPr>
      <w:tblGrid>
        <w:gridCol w:w="2025"/>
        <w:gridCol w:w="2151"/>
        <w:gridCol w:w="2151"/>
        <w:gridCol w:w="1953"/>
      </w:tblGrid>
      <w:tr w:rsidR="00A9487D" w:rsidRPr="007A5ABD" w:rsidTr="000E50E2">
        <w:tc>
          <w:tcPr>
            <w:tcW w:w="8280" w:type="dxa"/>
            <w:gridSpan w:val="4"/>
            <w:tcBorders>
              <w:top w:val="nil"/>
              <w:left w:val="nil"/>
              <w:bottom w:val="single" w:sz="4" w:space="0" w:color="auto"/>
              <w:right w:val="nil"/>
            </w:tcBorders>
          </w:tcPr>
          <w:p w:rsidR="00A9487D" w:rsidRPr="007A5ABD" w:rsidRDefault="00A9487D" w:rsidP="00A9487D">
            <w:pPr>
              <w:pStyle w:val="BodyText"/>
              <w:ind w:right="115"/>
              <w:jc w:val="center"/>
              <w:rPr>
                <w:sz w:val="20"/>
                <w:szCs w:val="20"/>
                <w:lang w:val="id-ID"/>
              </w:rPr>
            </w:pPr>
            <w:r w:rsidRPr="007A5ABD">
              <w:rPr>
                <w:sz w:val="20"/>
                <w:szCs w:val="20"/>
                <w:lang w:val="id-ID"/>
              </w:rPr>
              <w:t>Tabel 2</w:t>
            </w:r>
          </w:p>
          <w:p w:rsidR="00A9487D" w:rsidRPr="007A5ABD" w:rsidRDefault="00A9487D" w:rsidP="000E50E2">
            <w:pPr>
              <w:pStyle w:val="BodyText"/>
              <w:ind w:right="115"/>
              <w:jc w:val="center"/>
              <w:rPr>
                <w:sz w:val="20"/>
                <w:szCs w:val="20"/>
                <w:lang w:val="id-ID"/>
              </w:rPr>
            </w:pPr>
            <w:r w:rsidRPr="007A5ABD">
              <w:rPr>
                <w:sz w:val="20"/>
                <w:szCs w:val="20"/>
                <w:lang w:val="id-ID"/>
              </w:rPr>
              <w:t>Kategorisasi Mental Aritmatika Sempoa</w:t>
            </w:r>
            <w:r w:rsidR="000E50E2" w:rsidRPr="007A5ABD">
              <w:rPr>
                <w:sz w:val="20"/>
                <w:szCs w:val="20"/>
                <w:lang w:val="id-ID"/>
              </w:rPr>
              <w:t xml:space="preserve"> </w:t>
            </w:r>
            <w:r w:rsidRPr="007A5ABD">
              <w:rPr>
                <w:sz w:val="20"/>
                <w:szCs w:val="20"/>
                <w:lang w:val="id-ID"/>
              </w:rPr>
              <w:t>di Sempoa Kreatif Ponoroogo</w:t>
            </w:r>
          </w:p>
        </w:tc>
      </w:tr>
      <w:tr w:rsidR="00A9487D" w:rsidRPr="007A5ABD" w:rsidTr="000E50E2">
        <w:tc>
          <w:tcPr>
            <w:tcW w:w="2025" w:type="dxa"/>
            <w:tcBorders>
              <w:top w:val="single" w:sz="4" w:space="0" w:color="auto"/>
            </w:tcBorders>
          </w:tcPr>
          <w:p w:rsidR="00A9487D" w:rsidRPr="007A5ABD" w:rsidRDefault="00A9487D" w:rsidP="00A9487D">
            <w:pPr>
              <w:pStyle w:val="BodyText"/>
              <w:ind w:right="115"/>
              <w:jc w:val="center"/>
              <w:rPr>
                <w:sz w:val="20"/>
                <w:szCs w:val="20"/>
                <w:lang w:val="id-ID"/>
              </w:rPr>
            </w:pPr>
            <w:r w:rsidRPr="007A5ABD">
              <w:rPr>
                <w:sz w:val="20"/>
                <w:szCs w:val="20"/>
                <w:lang w:val="id-ID"/>
              </w:rPr>
              <w:t>Skor</w:t>
            </w:r>
          </w:p>
        </w:tc>
        <w:tc>
          <w:tcPr>
            <w:tcW w:w="2151" w:type="dxa"/>
            <w:tcBorders>
              <w:top w:val="single" w:sz="4" w:space="0" w:color="auto"/>
            </w:tcBorders>
          </w:tcPr>
          <w:p w:rsidR="00A9487D" w:rsidRPr="007A5ABD" w:rsidRDefault="00A9487D" w:rsidP="00A9487D">
            <w:pPr>
              <w:pStyle w:val="BodyText"/>
              <w:ind w:right="115"/>
              <w:jc w:val="center"/>
              <w:rPr>
                <w:sz w:val="20"/>
                <w:szCs w:val="20"/>
                <w:lang w:val="id-ID"/>
              </w:rPr>
            </w:pPr>
            <w:r w:rsidRPr="007A5ABD">
              <w:rPr>
                <w:sz w:val="20"/>
                <w:szCs w:val="20"/>
                <w:lang w:val="id-ID"/>
              </w:rPr>
              <w:t>f</w:t>
            </w:r>
          </w:p>
        </w:tc>
        <w:tc>
          <w:tcPr>
            <w:tcW w:w="2151" w:type="dxa"/>
            <w:tcBorders>
              <w:top w:val="single" w:sz="4" w:space="0" w:color="auto"/>
            </w:tcBorders>
          </w:tcPr>
          <w:p w:rsidR="00A9487D" w:rsidRPr="007A5ABD" w:rsidRDefault="000E50E2" w:rsidP="00A9487D">
            <w:pPr>
              <w:pStyle w:val="BodyText"/>
              <w:ind w:right="115"/>
              <w:jc w:val="center"/>
              <w:rPr>
                <w:sz w:val="20"/>
                <w:szCs w:val="20"/>
                <w:lang w:val="id-ID"/>
              </w:rPr>
            </w:pPr>
            <w:r w:rsidRPr="007A5ABD">
              <w:rPr>
                <w:sz w:val="20"/>
                <w:szCs w:val="20"/>
                <w:lang w:val="id-ID"/>
              </w:rPr>
              <w:t>Persentase</w:t>
            </w:r>
          </w:p>
        </w:tc>
        <w:tc>
          <w:tcPr>
            <w:tcW w:w="1953" w:type="dxa"/>
            <w:tcBorders>
              <w:top w:val="single" w:sz="4" w:space="0" w:color="auto"/>
            </w:tcBorders>
          </w:tcPr>
          <w:p w:rsidR="00A9487D" w:rsidRPr="007A5ABD" w:rsidRDefault="00A9487D" w:rsidP="00A9487D">
            <w:pPr>
              <w:pStyle w:val="BodyText"/>
              <w:ind w:right="115"/>
              <w:jc w:val="center"/>
              <w:rPr>
                <w:sz w:val="20"/>
                <w:szCs w:val="20"/>
                <w:lang w:val="id-ID"/>
              </w:rPr>
            </w:pPr>
            <w:r w:rsidRPr="007A5ABD">
              <w:rPr>
                <w:sz w:val="20"/>
                <w:szCs w:val="20"/>
                <w:lang w:val="id-ID"/>
              </w:rPr>
              <w:t>Kategori</w:t>
            </w:r>
          </w:p>
        </w:tc>
      </w:tr>
      <w:tr w:rsidR="00A9487D" w:rsidRPr="007A5ABD" w:rsidTr="00A9487D">
        <w:tc>
          <w:tcPr>
            <w:tcW w:w="2025" w:type="dxa"/>
          </w:tcPr>
          <w:p w:rsidR="00A9487D" w:rsidRPr="007A5ABD" w:rsidRDefault="000E50E2" w:rsidP="000E50E2">
            <w:pPr>
              <w:pStyle w:val="BodyText"/>
              <w:ind w:right="115"/>
              <w:jc w:val="center"/>
              <w:rPr>
                <w:sz w:val="20"/>
                <w:szCs w:val="20"/>
                <w:lang w:val="id-ID"/>
              </w:rPr>
            </w:pPr>
            <w:r w:rsidRPr="007A5ABD">
              <w:rPr>
                <w:color w:val="FFFFFF" w:themeColor="background1"/>
                <w:sz w:val="20"/>
                <w:szCs w:val="20"/>
                <w:lang w:val="id-ID"/>
              </w:rPr>
              <w:t>‘</w:t>
            </w:r>
            <w:r w:rsidRPr="007A5ABD">
              <w:rPr>
                <w:sz w:val="20"/>
                <w:szCs w:val="20"/>
                <w:lang w:val="id-ID"/>
              </w:rPr>
              <w:t>&gt; 44</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8</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 xml:space="preserve">13 % </w:t>
            </w:r>
          </w:p>
        </w:tc>
        <w:tc>
          <w:tcPr>
            <w:tcW w:w="1953" w:type="dxa"/>
          </w:tcPr>
          <w:p w:rsidR="00A9487D" w:rsidRPr="007A5ABD" w:rsidRDefault="000E50E2" w:rsidP="00A9487D">
            <w:pPr>
              <w:pStyle w:val="BodyText"/>
              <w:ind w:right="115"/>
              <w:jc w:val="center"/>
              <w:rPr>
                <w:sz w:val="20"/>
                <w:szCs w:val="20"/>
                <w:lang w:val="id-ID"/>
              </w:rPr>
            </w:pPr>
            <w:r w:rsidRPr="007A5ABD">
              <w:rPr>
                <w:sz w:val="20"/>
                <w:szCs w:val="20"/>
                <w:lang w:val="id-ID"/>
              </w:rPr>
              <w:t xml:space="preserve">Baik </w:t>
            </w:r>
          </w:p>
        </w:tc>
      </w:tr>
      <w:tr w:rsidR="00A9487D" w:rsidRPr="007A5ABD" w:rsidTr="00A9487D">
        <w:tc>
          <w:tcPr>
            <w:tcW w:w="2025" w:type="dxa"/>
          </w:tcPr>
          <w:p w:rsidR="00A9487D" w:rsidRPr="007A5ABD" w:rsidRDefault="000E50E2" w:rsidP="00A9487D">
            <w:pPr>
              <w:pStyle w:val="BodyText"/>
              <w:ind w:right="115"/>
              <w:jc w:val="center"/>
              <w:rPr>
                <w:sz w:val="20"/>
                <w:szCs w:val="20"/>
                <w:lang w:val="id-ID"/>
              </w:rPr>
            </w:pPr>
            <w:r w:rsidRPr="007A5ABD">
              <w:rPr>
                <w:sz w:val="20"/>
                <w:szCs w:val="20"/>
                <w:lang w:val="id-ID"/>
              </w:rPr>
              <w:t>38 – 44</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45</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75 %</w:t>
            </w:r>
          </w:p>
        </w:tc>
        <w:tc>
          <w:tcPr>
            <w:tcW w:w="1953" w:type="dxa"/>
          </w:tcPr>
          <w:p w:rsidR="00A9487D" w:rsidRPr="007A5ABD" w:rsidRDefault="000E50E2" w:rsidP="00A9487D">
            <w:pPr>
              <w:pStyle w:val="BodyText"/>
              <w:ind w:right="115"/>
              <w:jc w:val="center"/>
              <w:rPr>
                <w:sz w:val="20"/>
                <w:szCs w:val="20"/>
                <w:lang w:val="id-ID"/>
              </w:rPr>
            </w:pPr>
            <w:r w:rsidRPr="007A5ABD">
              <w:rPr>
                <w:sz w:val="20"/>
                <w:szCs w:val="20"/>
                <w:lang w:val="id-ID"/>
              </w:rPr>
              <w:t>Cukup</w:t>
            </w:r>
          </w:p>
        </w:tc>
      </w:tr>
      <w:tr w:rsidR="00A9487D" w:rsidRPr="007A5ABD" w:rsidTr="00A9487D">
        <w:tc>
          <w:tcPr>
            <w:tcW w:w="2025" w:type="dxa"/>
          </w:tcPr>
          <w:p w:rsidR="00A9487D" w:rsidRPr="007A5ABD" w:rsidRDefault="000E50E2" w:rsidP="00A9487D">
            <w:pPr>
              <w:pStyle w:val="BodyText"/>
              <w:ind w:right="115"/>
              <w:jc w:val="center"/>
              <w:rPr>
                <w:sz w:val="20"/>
                <w:szCs w:val="20"/>
                <w:lang w:val="id-ID"/>
              </w:rPr>
            </w:pPr>
            <w:r w:rsidRPr="007A5ABD">
              <w:rPr>
                <w:sz w:val="20"/>
                <w:szCs w:val="20"/>
                <w:lang w:val="id-ID"/>
              </w:rPr>
              <w:t xml:space="preserve">&lt; </w:t>
            </w:r>
            <w:r w:rsidR="00E87629" w:rsidRPr="007A5ABD">
              <w:rPr>
                <w:sz w:val="20"/>
                <w:szCs w:val="20"/>
                <w:lang w:val="id-ID"/>
              </w:rPr>
              <w:t>38</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7</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12 %</w:t>
            </w:r>
          </w:p>
        </w:tc>
        <w:tc>
          <w:tcPr>
            <w:tcW w:w="1953" w:type="dxa"/>
          </w:tcPr>
          <w:p w:rsidR="00A9487D" w:rsidRPr="007A5ABD" w:rsidRDefault="000E50E2" w:rsidP="00A9487D">
            <w:pPr>
              <w:pStyle w:val="BodyText"/>
              <w:ind w:right="115"/>
              <w:jc w:val="center"/>
              <w:rPr>
                <w:sz w:val="20"/>
                <w:szCs w:val="20"/>
                <w:lang w:val="id-ID"/>
              </w:rPr>
            </w:pPr>
            <w:r w:rsidRPr="007A5ABD">
              <w:rPr>
                <w:sz w:val="20"/>
                <w:szCs w:val="20"/>
                <w:lang w:val="id-ID"/>
              </w:rPr>
              <w:t xml:space="preserve">Kurang </w:t>
            </w:r>
          </w:p>
        </w:tc>
      </w:tr>
      <w:tr w:rsidR="00A9487D" w:rsidRPr="007A5ABD" w:rsidTr="00A9487D">
        <w:tc>
          <w:tcPr>
            <w:tcW w:w="2025" w:type="dxa"/>
          </w:tcPr>
          <w:p w:rsidR="00A9487D" w:rsidRPr="007A5ABD" w:rsidRDefault="00A9487D" w:rsidP="00A9487D">
            <w:pPr>
              <w:pStyle w:val="BodyText"/>
              <w:ind w:right="115"/>
              <w:jc w:val="center"/>
              <w:rPr>
                <w:sz w:val="20"/>
                <w:szCs w:val="20"/>
                <w:lang w:val="id-ID"/>
              </w:rPr>
            </w:pPr>
            <w:r w:rsidRPr="007A5ABD">
              <w:rPr>
                <w:sz w:val="20"/>
                <w:szCs w:val="20"/>
                <w:lang w:val="id-ID"/>
              </w:rPr>
              <w:t xml:space="preserve">Jumlah </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60</w:t>
            </w:r>
          </w:p>
        </w:tc>
        <w:tc>
          <w:tcPr>
            <w:tcW w:w="2151" w:type="dxa"/>
          </w:tcPr>
          <w:p w:rsidR="00A9487D" w:rsidRPr="007A5ABD" w:rsidRDefault="000E50E2" w:rsidP="00A9487D">
            <w:pPr>
              <w:pStyle w:val="BodyText"/>
              <w:ind w:right="115"/>
              <w:jc w:val="center"/>
              <w:rPr>
                <w:sz w:val="20"/>
                <w:szCs w:val="20"/>
                <w:lang w:val="id-ID"/>
              </w:rPr>
            </w:pPr>
            <w:r w:rsidRPr="007A5ABD">
              <w:rPr>
                <w:sz w:val="20"/>
                <w:szCs w:val="20"/>
                <w:lang w:val="id-ID"/>
              </w:rPr>
              <w:t>100 %</w:t>
            </w:r>
          </w:p>
        </w:tc>
        <w:tc>
          <w:tcPr>
            <w:tcW w:w="1953" w:type="dxa"/>
          </w:tcPr>
          <w:p w:rsidR="00A9487D" w:rsidRPr="007A5ABD" w:rsidRDefault="00A9487D" w:rsidP="00A9487D">
            <w:pPr>
              <w:pStyle w:val="BodyText"/>
              <w:ind w:right="115"/>
              <w:jc w:val="center"/>
              <w:rPr>
                <w:sz w:val="20"/>
                <w:szCs w:val="20"/>
                <w:lang w:val="id-ID"/>
              </w:rPr>
            </w:pPr>
          </w:p>
        </w:tc>
      </w:tr>
    </w:tbl>
    <w:p w:rsidR="000B652C" w:rsidRDefault="000B652C" w:rsidP="00CB3BBD">
      <w:pPr>
        <w:pStyle w:val="BodyText"/>
        <w:spacing w:before="120" w:line="360" w:lineRule="auto"/>
        <w:ind w:left="973" w:right="117" w:firstLine="852"/>
        <w:jc w:val="both"/>
        <w:rPr>
          <w:lang w:val="id-ID"/>
        </w:rPr>
      </w:pPr>
    </w:p>
    <w:p w:rsidR="000B652C" w:rsidRDefault="000B652C">
      <w:pPr>
        <w:widowControl/>
        <w:autoSpaceDE/>
        <w:autoSpaceDN/>
        <w:spacing w:after="200" w:line="276" w:lineRule="auto"/>
        <w:rPr>
          <w:sz w:val="24"/>
          <w:szCs w:val="24"/>
          <w:lang w:val="id-ID"/>
        </w:rPr>
      </w:pPr>
      <w:r>
        <w:rPr>
          <w:lang w:val="id-ID"/>
        </w:rPr>
        <w:br w:type="page"/>
      </w:r>
    </w:p>
    <w:p w:rsidR="001E1E68" w:rsidRPr="007A5ABD" w:rsidRDefault="000E50E2" w:rsidP="00CB3BBD">
      <w:pPr>
        <w:pStyle w:val="BodyText"/>
        <w:spacing w:before="120" w:line="360" w:lineRule="auto"/>
        <w:ind w:left="973" w:right="117" w:firstLine="852"/>
        <w:jc w:val="both"/>
        <w:rPr>
          <w:lang w:val="id-ID"/>
        </w:rPr>
      </w:pPr>
      <w:r w:rsidRPr="007A5ABD">
        <w:rPr>
          <w:lang w:val="id-ID"/>
        </w:rPr>
        <w:lastRenderedPageBreak/>
        <w:t>D</w:t>
      </w:r>
      <w:r w:rsidR="00147A33" w:rsidRPr="007A5ABD">
        <w:rPr>
          <w:lang w:val="id-ID"/>
        </w:rPr>
        <w:t>ata</w:t>
      </w:r>
      <w:r w:rsidRPr="007A5ABD">
        <w:rPr>
          <w:lang w:val="id-ID"/>
        </w:rPr>
        <w:t xml:space="preserve"> hasil</w:t>
      </w:r>
      <w:r w:rsidR="00147A33" w:rsidRPr="007A5ABD">
        <w:rPr>
          <w:lang w:val="id-ID"/>
        </w:rPr>
        <w:t xml:space="preserve"> </w:t>
      </w:r>
      <w:r w:rsidRPr="007A5ABD">
        <w:rPr>
          <w:lang w:val="id-ID"/>
        </w:rPr>
        <w:t xml:space="preserve">penelitian untuk variabel </w:t>
      </w:r>
      <w:r w:rsidR="00147A33" w:rsidRPr="007A5ABD">
        <w:rPr>
          <w:lang w:val="id-ID"/>
        </w:rPr>
        <w:t xml:space="preserve">kreativitas anak </w:t>
      </w:r>
      <w:r w:rsidR="00CB3BBD" w:rsidRPr="007A5ABD">
        <w:rPr>
          <w:lang w:val="id-ID"/>
        </w:rPr>
        <w:t xml:space="preserve">di Sempoa Kreatif Ponorogo </w:t>
      </w:r>
      <w:r w:rsidR="00147A33" w:rsidRPr="007A5ABD">
        <w:rPr>
          <w:lang w:val="id-ID"/>
        </w:rPr>
        <w:t>sebagai berikut:</w:t>
      </w:r>
    </w:p>
    <w:tbl>
      <w:tblPr>
        <w:tblStyle w:val="TableGrid"/>
        <w:tblW w:w="0" w:type="auto"/>
        <w:tblInd w:w="2358" w:type="dxa"/>
        <w:tblLook w:val="04A0"/>
      </w:tblPr>
      <w:tblGrid>
        <w:gridCol w:w="1080"/>
        <w:gridCol w:w="1890"/>
        <w:gridCol w:w="1980"/>
      </w:tblGrid>
      <w:tr w:rsidR="00A9487D" w:rsidRPr="007A5ABD" w:rsidTr="00A9487D">
        <w:tc>
          <w:tcPr>
            <w:tcW w:w="4950" w:type="dxa"/>
            <w:gridSpan w:val="3"/>
            <w:tcBorders>
              <w:top w:val="nil"/>
              <w:left w:val="nil"/>
              <w:bottom w:val="single" w:sz="4" w:space="0" w:color="auto"/>
              <w:right w:val="nil"/>
            </w:tcBorders>
          </w:tcPr>
          <w:p w:rsidR="00A9487D" w:rsidRPr="007A5ABD" w:rsidRDefault="00A9487D" w:rsidP="00A9487D">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 xml:space="preserve">Tabel </w:t>
            </w:r>
            <w:r w:rsidR="000E50E2" w:rsidRPr="007A5ABD">
              <w:rPr>
                <w:rFonts w:asciiTheme="majorBidi" w:hAnsiTheme="majorBidi" w:cstheme="majorBidi"/>
                <w:sz w:val="20"/>
                <w:szCs w:val="20"/>
                <w:lang w:val="id-ID"/>
              </w:rPr>
              <w:t>3</w:t>
            </w:r>
          </w:p>
          <w:p w:rsidR="00A9487D" w:rsidRPr="007A5ABD" w:rsidRDefault="00A9487D" w:rsidP="00A9487D">
            <w:pPr>
              <w:pStyle w:val="BodyText"/>
              <w:ind w:right="115"/>
              <w:jc w:val="center"/>
              <w:rPr>
                <w:rFonts w:asciiTheme="majorBidi" w:hAnsiTheme="majorBidi" w:cstheme="majorBidi"/>
                <w:sz w:val="20"/>
                <w:szCs w:val="20"/>
                <w:lang w:val="id-ID"/>
              </w:rPr>
            </w:pPr>
            <w:r w:rsidRPr="007A5ABD">
              <w:rPr>
                <w:rFonts w:asciiTheme="majorBidi" w:hAnsiTheme="majorBidi" w:cstheme="majorBidi"/>
                <w:sz w:val="20"/>
                <w:szCs w:val="20"/>
                <w:lang w:val="id-ID"/>
              </w:rPr>
              <w:t xml:space="preserve">Distribusi Frekuensi </w:t>
            </w:r>
          </w:p>
          <w:p w:rsidR="00A9487D" w:rsidRPr="007A5ABD" w:rsidRDefault="00A9487D" w:rsidP="00A9487D">
            <w:pPr>
              <w:pStyle w:val="BodyText"/>
              <w:spacing w:after="120"/>
              <w:ind w:right="115"/>
              <w:jc w:val="center"/>
              <w:rPr>
                <w:sz w:val="20"/>
                <w:szCs w:val="20"/>
                <w:lang w:val="id-ID"/>
              </w:rPr>
            </w:pPr>
            <w:r w:rsidRPr="007A5ABD">
              <w:rPr>
                <w:rFonts w:asciiTheme="majorBidi" w:hAnsiTheme="majorBidi" w:cstheme="majorBidi"/>
                <w:sz w:val="20"/>
                <w:szCs w:val="20"/>
                <w:lang w:val="id-ID"/>
              </w:rPr>
              <w:t>Kreatitas Anak di Sempoa Kreatif Ponorogo</w:t>
            </w:r>
          </w:p>
        </w:tc>
      </w:tr>
      <w:tr w:rsidR="00147A33" w:rsidRPr="007A5ABD" w:rsidTr="00A9487D">
        <w:tc>
          <w:tcPr>
            <w:tcW w:w="1080" w:type="dxa"/>
            <w:tcBorders>
              <w:top w:val="single" w:sz="4" w:space="0" w:color="auto"/>
            </w:tcBorders>
          </w:tcPr>
          <w:p w:rsidR="00147A33" w:rsidRPr="007A5ABD" w:rsidRDefault="00DE2B69" w:rsidP="00DE2B69">
            <w:pPr>
              <w:pStyle w:val="BodyText"/>
              <w:ind w:right="115"/>
              <w:jc w:val="center"/>
              <w:rPr>
                <w:sz w:val="20"/>
                <w:szCs w:val="20"/>
                <w:lang w:val="id-ID"/>
              </w:rPr>
            </w:pPr>
            <w:r w:rsidRPr="007A5ABD">
              <w:rPr>
                <w:sz w:val="20"/>
                <w:szCs w:val="20"/>
                <w:lang w:val="id-ID"/>
              </w:rPr>
              <w:t>No.</w:t>
            </w:r>
          </w:p>
        </w:tc>
        <w:tc>
          <w:tcPr>
            <w:tcW w:w="1890" w:type="dxa"/>
            <w:tcBorders>
              <w:top w:val="single" w:sz="4" w:space="0" w:color="auto"/>
            </w:tcBorders>
          </w:tcPr>
          <w:p w:rsidR="00147A33" w:rsidRPr="007A5ABD" w:rsidRDefault="00DE2B69" w:rsidP="00DE2B69">
            <w:pPr>
              <w:pStyle w:val="BodyText"/>
              <w:ind w:right="115"/>
              <w:jc w:val="center"/>
              <w:rPr>
                <w:sz w:val="20"/>
                <w:szCs w:val="20"/>
                <w:lang w:val="id-ID"/>
              </w:rPr>
            </w:pPr>
            <w:r w:rsidRPr="007A5ABD">
              <w:rPr>
                <w:sz w:val="20"/>
                <w:szCs w:val="20"/>
                <w:lang w:val="id-ID"/>
              </w:rPr>
              <w:t>Y</w:t>
            </w:r>
          </w:p>
        </w:tc>
        <w:tc>
          <w:tcPr>
            <w:tcW w:w="1980" w:type="dxa"/>
            <w:tcBorders>
              <w:top w:val="single" w:sz="4" w:space="0" w:color="auto"/>
            </w:tcBorders>
          </w:tcPr>
          <w:p w:rsidR="00147A33" w:rsidRPr="007A5ABD" w:rsidRDefault="00DE2B69" w:rsidP="00DE2B69">
            <w:pPr>
              <w:pStyle w:val="BodyText"/>
              <w:ind w:right="115"/>
              <w:jc w:val="center"/>
              <w:rPr>
                <w:sz w:val="20"/>
                <w:szCs w:val="20"/>
                <w:lang w:val="id-ID"/>
              </w:rPr>
            </w:pPr>
            <w:r w:rsidRPr="007A5ABD">
              <w:rPr>
                <w:sz w:val="20"/>
                <w:szCs w:val="20"/>
                <w:lang w:val="id-ID"/>
              </w:rPr>
              <w:t>f</w:t>
            </w:r>
          </w:p>
        </w:tc>
      </w:tr>
      <w:tr w:rsidR="00147A33" w:rsidRPr="007A5ABD" w:rsidTr="00A9487D">
        <w:trPr>
          <w:trHeight w:val="260"/>
        </w:trPr>
        <w:tc>
          <w:tcPr>
            <w:tcW w:w="1080" w:type="dxa"/>
          </w:tcPr>
          <w:p w:rsidR="00147A33" w:rsidRPr="007A5ABD" w:rsidRDefault="00DE2B69" w:rsidP="00DE2B69">
            <w:pPr>
              <w:pStyle w:val="BodyText"/>
              <w:ind w:right="115"/>
              <w:jc w:val="center"/>
              <w:rPr>
                <w:sz w:val="20"/>
                <w:szCs w:val="20"/>
                <w:lang w:val="id-ID"/>
              </w:rPr>
            </w:pPr>
            <w:r w:rsidRPr="007A5ABD">
              <w:rPr>
                <w:sz w:val="20"/>
                <w:szCs w:val="20"/>
                <w:lang w:val="id-ID"/>
              </w:rPr>
              <w:t>1.</w:t>
            </w:r>
          </w:p>
        </w:tc>
        <w:tc>
          <w:tcPr>
            <w:tcW w:w="1890" w:type="dxa"/>
          </w:tcPr>
          <w:p w:rsidR="00147A33" w:rsidRPr="007A5ABD" w:rsidRDefault="00DE2B69" w:rsidP="00DE2B69">
            <w:pPr>
              <w:pStyle w:val="BodyText"/>
              <w:ind w:right="115"/>
              <w:jc w:val="center"/>
              <w:rPr>
                <w:sz w:val="20"/>
                <w:szCs w:val="20"/>
                <w:lang w:val="id-ID"/>
              </w:rPr>
            </w:pPr>
            <w:r w:rsidRPr="007A5ABD">
              <w:rPr>
                <w:sz w:val="20"/>
                <w:szCs w:val="20"/>
                <w:lang w:val="id-ID"/>
              </w:rPr>
              <w:t>17</w:t>
            </w:r>
          </w:p>
        </w:tc>
        <w:tc>
          <w:tcPr>
            <w:tcW w:w="1980" w:type="dxa"/>
          </w:tcPr>
          <w:p w:rsidR="00147A33" w:rsidRPr="007A5ABD" w:rsidRDefault="00DE2B69" w:rsidP="00DE2B69">
            <w:pPr>
              <w:pStyle w:val="BodyText"/>
              <w:ind w:right="115"/>
              <w:jc w:val="center"/>
              <w:rPr>
                <w:sz w:val="20"/>
                <w:szCs w:val="20"/>
                <w:lang w:val="id-ID"/>
              </w:rPr>
            </w:pPr>
            <w:r w:rsidRPr="007A5ABD">
              <w:rPr>
                <w:sz w:val="20"/>
                <w:szCs w:val="20"/>
                <w:lang w:val="id-ID"/>
              </w:rPr>
              <w:t>22</w:t>
            </w:r>
          </w:p>
        </w:tc>
      </w:tr>
      <w:tr w:rsidR="00147A33" w:rsidRPr="007A5ABD" w:rsidTr="00A9487D">
        <w:tc>
          <w:tcPr>
            <w:tcW w:w="1080" w:type="dxa"/>
          </w:tcPr>
          <w:p w:rsidR="00147A33" w:rsidRPr="007A5ABD" w:rsidRDefault="00DE2B69" w:rsidP="00DE2B69">
            <w:pPr>
              <w:pStyle w:val="BodyText"/>
              <w:ind w:right="115"/>
              <w:jc w:val="center"/>
              <w:rPr>
                <w:sz w:val="20"/>
                <w:szCs w:val="20"/>
                <w:lang w:val="id-ID"/>
              </w:rPr>
            </w:pPr>
            <w:r w:rsidRPr="007A5ABD">
              <w:rPr>
                <w:sz w:val="20"/>
                <w:szCs w:val="20"/>
                <w:lang w:val="id-ID"/>
              </w:rPr>
              <w:t>2.</w:t>
            </w:r>
          </w:p>
        </w:tc>
        <w:tc>
          <w:tcPr>
            <w:tcW w:w="1890" w:type="dxa"/>
          </w:tcPr>
          <w:p w:rsidR="00147A33" w:rsidRPr="007A5ABD" w:rsidRDefault="00DE2B69" w:rsidP="00DE2B69">
            <w:pPr>
              <w:pStyle w:val="BodyText"/>
              <w:ind w:right="115"/>
              <w:jc w:val="center"/>
              <w:rPr>
                <w:sz w:val="20"/>
                <w:szCs w:val="20"/>
                <w:lang w:val="id-ID"/>
              </w:rPr>
            </w:pPr>
            <w:r w:rsidRPr="007A5ABD">
              <w:rPr>
                <w:sz w:val="20"/>
                <w:szCs w:val="20"/>
                <w:lang w:val="id-ID"/>
              </w:rPr>
              <w:t>16</w:t>
            </w:r>
          </w:p>
        </w:tc>
        <w:tc>
          <w:tcPr>
            <w:tcW w:w="1980" w:type="dxa"/>
          </w:tcPr>
          <w:p w:rsidR="00147A33" w:rsidRPr="007A5ABD" w:rsidRDefault="00DE2B69" w:rsidP="00DE2B69">
            <w:pPr>
              <w:pStyle w:val="BodyText"/>
              <w:ind w:right="115"/>
              <w:jc w:val="center"/>
              <w:rPr>
                <w:sz w:val="20"/>
                <w:szCs w:val="20"/>
                <w:lang w:val="id-ID"/>
              </w:rPr>
            </w:pPr>
            <w:r w:rsidRPr="007A5ABD">
              <w:rPr>
                <w:sz w:val="20"/>
                <w:szCs w:val="20"/>
                <w:lang w:val="id-ID"/>
              </w:rPr>
              <w:t>13</w:t>
            </w:r>
          </w:p>
        </w:tc>
      </w:tr>
      <w:tr w:rsidR="00147A33" w:rsidRPr="007A5ABD" w:rsidTr="00A9487D">
        <w:tc>
          <w:tcPr>
            <w:tcW w:w="1080" w:type="dxa"/>
          </w:tcPr>
          <w:p w:rsidR="00147A33" w:rsidRPr="007A5ABD" w:rsidRDefault="00DE2B69" w:rsidP="00DE2B69">
            <w:pPr>
              <w:pStyle w:val="BodyText"/>
              <w:ind w:right="115"/>
              <w:jc w:val="center"/>
              <w:rPr>
                <w:sz w:val="20"/>
                <w:szCs w:val="20"/>
                <w:lang w:val="id-ID"/>
              </w:rPr>
            </w:pPr>
            <w:r w:rsidRPr="007A5ABD">
              <w:rPr>
                <w:sz w:val="20"/>
                <w:szCs w:val="20"/>
                <w:lang w:val="id-ID"/>
              </w:rPr>
              <w:t>3.</w:t>
            </w:r>
          </w:p>
        </w:tc>
        <w:tc>
          <w:tcPr>
            <w:tcW w:w="1890" w:type="dxa"/>
          </w:tcPr>
          <w:p w:rsidR="00147A33" w:rsidRPr="007A5ABD" w:rsidRDefault="00DE2B69" w:rsidP="00DE2B69">
            <w:pPr>
              <w:pStyle w:val="BodyText"/>
              <w:ind w:right="115"/>
              <w:jc w:val="center"/>
              <w:rPr>
                <w:sz w:val="20"/>
                <w:szCs w:val="20"/>
                <w:lang w:val="id-ID"/>
              </w:rPr>
            </w:pPr>
            <w:r w:rsidRPr="007A5ABD">
              <w:rPr>
                <w:sz w:val="20"/>
                <w:szCs w:val="20"/>
                <w:lang w:val="id-ID"/>
              </w:rPr>
              <w:t>15</w:t>
            </w:r>
          </w:p>
        </w:tc>
        <w:tc>
          <w:tcPr>
            <w:tcW w:w="1980" w:type="dxa"/>
          </w:tcPr>
          <w:p w:rsidR="00147A33" w:rsidRPr="007A5ABD" w:rsidRDefault="00DE2B69" w:rsidP="00DE2B69">
            <w:pPr>
              <w:pStyle w:val="BodyText"/>
              <w:ind w:right="115"/>
              <w:jc w:val="center"/>
              <w:rPr>
                <w:sz w:val="20"/>
                <w:szCs w:val="20"/>
                <w:lang w:val="id-ID"/>
              </w:rPr>
            </w:pPr>
            <w:r w:rsidRPr="007A5ABD">
              <w:rPr>
                <w:sz w:val="20"/>
                <w:szCs w:val="20"/>
                <w:lang w:val="id-ID"/>
              </w:rPr>
              <w:t>11</w:t>
            </w:r>
          </w:p>
        </w:tc>
      </w:tr>
      <w:tr w:rsidR="00147A33" w:rsidRPr="007A5ABD" w:rsidTr="00A9487D">
        <w:tc>
          <w:tcPr>
            <w:tcW w:w="1080" w:type="dxa"/>
          </w:tcPr>
          <w:p w:rsidR="00147A33" w:rsidRPr="007A5ABD" w:rsidRDefault="00DE2B69" w:rsidP="00DE2B69">
            <w:pPr>
              <w:pStyle w:val="BodyText"/>
              <w:ind w:right="115"/>
              <w:jc w:val="center"/>
              <w:rPr>
                <w:sz w:val="20"/>
                <w:szCs w:val="20"/>
                <w:lang w:val="id-ID"/>
              </w:rPr>
            </w:pPr>
            <w:r w:rsidRPr="007A5ABD">
              <w:rPr>
                <w:sz w:val="20"/>
                <w:szCs w:val="20"/>
                <w:lang w:val="id-ID"/>
              </w:rPr>
              <w:t>4.</w:t>
            </w:r>
          </w:p>
        </w:tc>
        <w:tc>
          <w:tcPr>
            <w:tcW w:w="1890" w:type="dxa"/>
          </w:tcPr>
          <w:p w:rsidR="00147A33" w:rsidRPr="007A5ABD" w:rsidRDefault="00DE2B69" w:rsidP="00DE2B69">
            <w:pPr>
              <w:pStyle w:val="BodyText"/>
              <w:ind w:right="115"/>
              <w:jc w:val="center"/>
              <w:rPr>
                <w:sz w:val="20"/>
                <w:szCs w:val="20"/>
                <w:lang w:val="id-ID"/>
              </w:rPr>
            </w:pPr>
            <w:r w:rsidRPr="007A5ABD">
              <w:rPr>
                <w:sz w:val="20"/>
                <w:szCs w:val="20"/>
                <w:lang w:val="id-ID"/>
              </w:rPr>
              <w:t>14</w:t>
            </w:r>
          </w:p>
        </w:tc>
        <w:tc>
          <w:tcPr>
            <w:tcW w:w="1980" w:type="dxa"/>
          </w:tcPr>
          <w:p w:rsidR="00147A33" w:rsidRPr="007A5ABD" w:rsidRDefault="00DE2B69" w:rsidP="00DE2B69">
            <w:pPr>
              <w:pStyle w:val="BodyText"/>
              <w:ind w:right="115"/>
              <w:jc w:val="center"/>
              <w:rPr>
                <w:sz w:val="20"/>
                <w:szCs w:val="20"/>
                <w:lang w:val="id-ID"/>
              </w:rPr>
            </w:pPr>
            <w:r w:rsidRPr="007A5ABD">
              <w:rPr>
                <w:sz w:val="20"/>
                <w:szCs w:val="20"/>
                <w:lang w:val="id-ID"/>
              </w:rPr>
              <w:t>6</w:t>
            </w:r>
          </w:p>
        </w:tc>
      </w:tr>
      <w:tr w:rsidR="00147A33" w:rsidRPr="007A5ABD" w:rsidTr="00A9487D">
        <w:tc>
          <w:tcPr>
            <w:tcW w:w="1080" w:type="dxa"/>
          </w:tcPr>
          <w:p w:rsidR="00147A33" w:rsidRPr="007A5ABD" w:rsidRDefault="00DE2B69" w:rsidP="00DE2B69">
            <w:pPr>
              <w:pStyle w:val="BodyText"/>
              <w:ind w:right="115"/>
              <w:jc w:val="center"/>
              <w:rPr>
                <w:sz w:val="20"/>
                <w:szCs w:val="20"/>
                <w:lang w:val="id-ID"/>
              </w:rPr>
            </w:pPr>
            <w:r w:rsidRPr="007A5ABD">
              <w:rPr>
                <w:sz w:val="20"/>
                <w:szCs w:val="20"/>
                <w:lang w:val="id-ID"/>
              </w:rPr>
              <w:t>5.</w:t>
            </w:r>
          </w:p>
        </w:tc>
        <w:tc>
          <w:tcPr>
            <w:tcW w:w="1890" w:type="dxa"/>
          </w:tcPr>
          <w:p w:rsidR="00147A33" w:rsidRPr="007A5ABD" w:rsidRDefault="00DE2B69" w:rsidP="00DE2B69">
            <w:pPr>
              <w:pStyle w:val="BodyText"/>
              <w:ind w:right="115"/>
              <w:jc w:val="center"/>
              <w:rPr>
                <w:sz w:val="20"/>
                <w:szCs w:val="20"/>
                <w:lang w:val="id-ID"/>
              </w:rPr>
            </w:pPr>
            <w:r w:rsidRPr="007A5ABD">
              <w:rPr>
                <w:sz w:val="20"/>
                <w:szCs w:val="20"/>
                <w:lang w:val="id-ID"/>
              </w:rPr>
              <w:t>13</w:t>
            </w:r>
          </w:p>
        </w:tc>
        <w:tc>
          <w:tcPr>
            <w:tcW w:w="1980" w:type="dxa"/>
          </w:tcPr>
          <w:p w:rsidR="00147A33" w:rsidRPr="007A5ABD" w:rsidRDefault="00DE2B69" w:rsidP="00DE2B69">
            <w:pPr>
              <w:pStyle w:val="BodyText"/>
              <w:ind w:right="115"/>
              <w:jc w:val="center"/>
              <w:rPr>
                <w:sz w:val="20"/>
                <w:szCs w:val="20"/>
                <w:lang w:val="id-ID"/>
              </w:rPr>
            </w:pPr>
            <w:r w:rsidRPr="007A5ABD">
              <w:rPr>
                <w:sz w:val="20"/>
                <w:szCs w:val="20"/>
                <w:lang w:val="id-ID"/>
              </w:rPr>
              <w:t>6</w:t>
            </w:r>
          </w:p>
        </w:tc>
      </w:tr>
      <w:tr w:rsidR="00147A33" w:rsidRPr="007A5ABD" w:rsidTr="00A9487D">
        <w:tc>
          <w:tcPr>
            <w:tcW w:w="1080" w:type="dxa"/>
          </w:tcPr>
          <w:p w:rsidR="00147A33" w:rsidRPr="007A5ABD" w:rsidRDefault="00DE2B69" w:rsidP="00DE2B69">
            <w:pPr>
              <w:pStyle w:val="BodyText"/>
              <w:ind w:right="115"/>
              <w:jc w:val="center"/>
              <w:rPr>
                <w:sz w:val="20"/>
                <w:szCs w:val="20"/>
                <w:lang w:val="id-ID"/>
              </w:rPr>
            </w:pPr>
            <w:r w:rsidRPr="007A5ABD">
              <w:rPr>
                <w:sz w:val="20"/>
                <w:szCs w:val="20"/>
                <w:lang w:val="id-ID"/>
              </w:rPr>
              <w:t>6.</w:t>
            </w:r>
          </w:p>
        </w:tc>
        <w:tc>
          <w:tcPr>
            <w:tcW w:w="1890" w:type="dxa"/>
          </w:tcPr>
          <w:p w:rsidR="00147A33" w:rsidRPr="007A5ABD" w:rsidRDefault="00DE2B69" w:rsidP="00DE2B69">
            <w:pPr>
              <w:pStyle w:val="BodyText"/>
              <w:ind w:right="115"/>
              <w:jc w:val="center"/>
              <w:rPr>
                <w:sz w:val="20"/>
                <w:szCs w:val="20"/>
                <w:lang w:val="id-ID"/>
              </w:rPr>
            </w:pPr>
            <w:r w:rsidRPr="007A5ABD">
              <w:rPr>
                <w:sz w:val="20"/>
                <w:szCs w:val="20"/>
                <w:lang w:val="id-ID"/>
              </w:rPr>
              <w:t>7</w:t>
            </w:r>
          </w:p>
        </w:tc>
        <w:tc>
          <w:tcPr>
            <w:tcW w:w="1980" w:type="dxa"/>
          </w:tcPr>
          <w:p w:rsidR="00147A33" w:rsidRPr="007A5ABD" w:rsidRDefault="00DE2B69" w:rsidP="00DE2B69">
            <w:pPr>
              <w:pStyle w:val="BodyText"/>
              <w:ind w:right="115"/>
              <w:jc w:val="center"/>
              <w:rPr>
                <w:sz w:val="20"/>
                <w:szCs w:val="20"/>
                <w:lang w:val="id-ID"/>
              </w:rPr>
            </w:pPr>
            <w:r w:rsidRPr="007A5ABD">
              <w:rPr>
                <w:sz w:val="20"/>
                <w:szCs w:val="20"/>
                <w:lang w:val="id-ID"/>
              </w:rPr>
              <w:t>2</w:t>
            </w:r>
          </w:p>
        </w:tc>
      </w:tr>
      <w:tr w:rsidR="00DE2B69" w:rsidRPr="007A5ABD" w:rsidTr="00A9487D">
        <w:tc>
          <w:tcPr>
            <w:tcW w:w="2970" w:type="dxa"/>
            <w:gridSpan w:val="2"/>
          </w:tcPr>
          <w:p w:rsidR="00DE2B69" w:rsidRPr="007A5ABD" w:rsidRDefault="00DE2B69" w:rsidP="00DE2B69">
            <w:pPr>
              <w:pStyle w:val="BodyText"/>
              <w:ind w:right="115"/>
              <w:jc w:val="center"/>
              <w:rPr>
                <w:sz w:val="20"/>
                <w:szCs w:val="20"/>
                <w:lang w:val="id-ID"/>
              </w:rPr>
            </w:pPr>
            <w:r w:rsidRPr="007A5ABD">
              <w:rPr>
                <w:sz w:val="20"/>
                <w:szCs w:val="20"/>
                <w:lang w:val="id-ID"/>
              </w:rPr>
              <w:t>Jumlah</w:t>
            </w:r>
          </w:p>
        </w:tc>
        <w:tc>
          <w:tcPr>
            <w:tcW w:w="1980" w:type="dxa"/>
          </w:tcPr>
          <w:p w:rsidR="00DE2B69" w:rsidRPr="007A5ABD" w:rsidRDefault="00DE2B69" w:rsidP="00DE2B69">
            <w:pPr>
              <w:pStyle w:val="BodyText"/>
              <w:ind w:right="115"/>
              <w:jc w:val="center"/>
              <w:rPr>
                <w:sz w:val="20"/>
                <w:szCs w:val="20"/>
                <w:lang w:val="id-ID"/>
              </w:rPr>
            </w:pPr>
            <w:r w:rsidRPr="007A5ABD">
              <w:rPr>
                <w:sz w:val="20"/>
                <w:szCs w:val="20"/>
                <w:lang w:val="id-ID"/>
              </w:rPr>
              <w:t>60</w:t>
            </w:r>
          </w:p>
        </w:tc>
      </w:tr>
    </w:tbl>
    <w:p w:rsidR="000E50E2" w:rsidRPr="007A5ABD" w:rsidRDefault="00CB3BBD" w:rsidP="000E50E2">
      <w:pPr>
        <w:pStyle w:val="BodyText"/>
        <w:spacing w:before="120" w:line="360" w:lineRule="auto"/>
        <w:ind w:left="973" w:right="117" w:firstLine="852"/>
        <w:jc w:val="both"/>
        <w:rPr>
          <w:lang w:val="id-ID"/>
        </w:rPr>
      </w:pPr>
      <w:r w:rsidRPr="007A5ABD">
        <w:rPr>
          <w:lang w:val="id-ID"/>
        </w:rPr>
        <w:t>Dari tabel 3 diketahui</w:t>
      </w:r>
      <w:r w:rsidR="000E50E2" w:rsidRPr="007A5ABD">
        <w:rPr>
          <w:lang w:val="id-ID"/>
        </w:rPr>
        <w:t xml:space="preserve"> variabel kreatifitas anak dapat dikelompokkan ke dalam tiga kategori sebagai berikut:</w:t>
      </w:r>
    </w:p>
    <w:tbl>
      <w:tblPr>
        <w:tblStyle w:val="TableGrid"/>
        <w:tblW w:w="0" w:type="auto"/>
        <w:tblInd w:w="1098" w:type="dxa"/>
        <w:tblLook w:val="04A0"/>
      </w:tblPr>
      <w:tblGrid>
        <w:gridCol w:w="2025"/>
        <w:gridCol w:w="2151"/>
        <w:gridCol w:w="2151"/>
        <w:gridCol w:w="1953"/>
      </w:tblGrid>
      <w:tr w:rsidR="000E50E2" w:rsidRPr="007A5ABD" w:rsidTr="00BD7EA9">
        <w:tc>
          <w:tcPr>
            <w:tcW w:w="8280" w:type="dxa"/>
            <w:gridSpan w:val="4"/>
            <w:tcBorders>
              <w:top w:val="nil"/>
              <w:left w:val="nil"/>
              <w:bottom w:val="single" w:sz="4" w:space="0" w:color="auto"/>
              <w:right w:val="nil"/>
            </w:tcBorders>
          </w:tcPr>
          <w:p w:rsidR="000E50E2" w:rsidRPr="007A5ABD" w:rsidRDefault="000E50E2" w:rsidP="00BD7EA9">
            <w:pPr>
              <w:pStyle w:val="BodyText"/>
              <w:ind w:right="115"/>
              <w:jc w:val="center"/>
              <w:rPr>
                <w:sz w:val="20"/>
                <w:szCs w:val="20"/>
                <w:lang w:val="id-ID"/>
              </w:rPr>
            </w:pPr>
            <w:r w:rsidRPr="007A5ABD">
              <w:rPr>
                <w:sz w:val="20"/>
                <w:szCs w:val="20"/>
                <w:lang w:val="id-ID"/>
              </w:rPr>
              <w:t>Tabel 4</w:t>
            </w:r>
          </w:p>
          <w:p w:rsidR="000E50E2" w:rsidRPr="007A5ABD" w:rsidRDefault="000E50E2" w:rsidP="00486220">
            <w:pPr>
              <w:pStyle w:val="BodyText"/>
              <w:spacing w:after="120"/>
              <w:ind w:right="115"/>
              <w:jc w:val="center"/>
              <w:rPr>
                <w:sz w:val="20"/>
                <w:szCs w:val="20"/>
                <w:lang w:val="id-ID"/>
              </w:rPr>
            </w:pPr>
            <w:r w:rsidRPr="007A5ABD">
              <w:rPr>
                <w:sz w:val="20"/>
                <w:szCs w:val="20"/>
                <w:lang w:val="id-ID"/>
              </w:rPr>
              <w:t xml:space="preserve">Kategorisasi </w:t>
            </w:r>
            <w:r w:rsidR="00486220" w:rsidRPr="007A5ABD">
              <w:rPr>
                <w:sz w:val="20"/>
                <w:szCs w:val="20"/>
                <w:lang w:val="id-ID"/>
              </w:rPr>
              <w:t>Kreatifitas Anak</w:t>
            </w:r>
            <w:r w:rsidRPr="007A5ABD">
              <w:rPr>
                <w:sz w:val="20"/>
                <w:szCs w:val="20"/>
                <w:lang w:val="id-ID"/>
              </w:rPr>
              <w:t xml:space="preserve"> di Sempoa Kreatif Ponoroogo</w:t>
            </w:r>
          </w:p>
        </w:tc>
      </w:tr>
      <w:tr w:rsidR="000E50E2" w:rsidRPr="007A5ABD" w:rsidTr="00BD7EA9">
        <w:tc>
          <w:tcPr>
            <w:tcW w:w="2025" w:type="dxa"/>
            <w:tcBorders>
              <w:top w:val="single" w:sz="4" w:space="0" w:color="auto"/>
            </w:tcBorders>
          </w:tcPr>
          <w:p w:rsidR="000E50E2" w:rsidRPr="007A5ABD" w:rsidRDefault="000E50E2" w:rsidP="00BD7EA9">
            <w:pPr>
              <w:pStyle w:val="BodyText"/>
              <w:ind w:right="115"/>
              <w:jc w:val="center"/>
              <w:rPr>
                <w:sz w:val="20"/>
                <w:szCs w:val="20"/>
                <w:lang w:val="id-ID"/>
              </w:rPr>
            </w:pPr>
            <w:r w:rsidRPr="007A5ABD">
              <w:rPr>
                <w:sz w:val="20"/>
                <w:szCs w:val="20"/>
                <w:lang w:val="id-ID"/>
              </w:rPr>
              <w:t>Skor</w:t>
            </w:r>
          </w:p>
        </w:tc>
        <w:tc>
          <w:tcPr>
            <w:tcW w:w="2151" w:type="dxa"/>
            <w:tcBorders>
              <w:top w:val="single" w:sz="4" w:space="0" w:color="auto"/>
            </w:tcBorders>
          </w:tcPr>
          <w:p w:rsidR="000E50E2" w:rsidRPr="007A5ABD" w:rsidRDefault="000E50E2" w:rsidP="00BD7EA9">
            <w:pPr>
              <w:pStyle w:val="BodyText"/>
              <w:ind w:right="115"/>
              <w:jc w:val="center"/>
              <w:rPr>
                <w:sz w:val="20"/>
                <w:szCs w:val="20"/>
                <w:lang w:val="id-ID"/>
              </w:rPr>
            </w:pPr>
            <w:r w:rsidRPr="007A5ABD">
              <w:rPr>
                <w:sz w:val="20"/>
                <w:szCs w:val="20"/>
                <w:lang w:val="id-ID"/>
              </w:rPr>
              <w:t>f</w:t>
            </w:r>
          </w:p>
        </w:tc>
        <w:tc>
          <w:tcPr>
            <w:tcW w:w="2151" w:type="dxa"/>
            <w:tcBorders>
              <w:top w:val="single" w:sz="4" w:space="0" w:color="auto"/>
            </w:tcBorders>
          </w:tcPr>
          <w:p w:rsidR="000E50E2" w:rsidRPr="007A5ABD" w:rsidRDefault="000E50E2" w:rsidP="00BD7EA9">
            <w:pPr>
              <w:pStyle w:val="BodyText"/>
              <w:ind w:right="115"/>
              <w:jc w:val="center"/>
              <w:rPr>
                <w:sz w:val="20"/>
                <w:szCs w:val="20"/>
                <w:lang w:val="id-ID"/>
              </w:rPr>
            </w:pPr>
            <w:r w:rsidRPr="007A5ABD">
              <w:rPr>
                <w:sz w:val="20"/>
                <w:szCs w:val="20"/>
                <w:lang w:val="id-ID"/>
              </w:rPr>
              <w:t>Persentase</w:t>
            </w:r>
          </w:p>
        </w:tc>
        <w:tc>
          <w:tcPr>
            <w:tcW w:w="1953" w:type="dxa"/>
            <w:tcBorders>
              <w:top w:val="single" w:sz="4" w:space="0" w:color="auto"/>
            </w:tcBorders>
          </w:tcPr>
          <w:p w:rsidR="000E50E2" w:rsidRPr="007A5ABD" w:rsidRDefault="000E50E2" w:rsidP="00BD7EA9">
            <w:pPr>
              <w:pStyle w:val="BodyText"/>
              <w:ind w:right="115"/>
              <w:jc w:val="center"/>
              <w:rPr>
                <w:sz w:val="20"/>
                <w:szCs w:val="20"/>
                <w:lang w:val="id-ID"/>
              </w:rPr>
            </w:pPr>
            <w:r w:rsidRPr="007A5ABD">
              <w:rPr>
                <w:sz w:val="20"/>
                <w:szCs w:val="20"/>
                <w:lang w:val="id-ID"/>
              </w:rPr>
              <w:t>Kategori</w:t>
            </w:r>
          </w:p>
        </w:tc>
      </w:tr>
      <w:tr w:rsidR="000E50E2" w:rsidRPr="007A5ABD" w:rsidTr="00BD7EA9">
        <w:tc>
          <w:tcPr>
            <w:tcW w:w="2025" w:type="dxa"/>
          </w:tcPr>
          <w:p w:rsidR="000E50E2" w:rsidRPr="007A5ABD" w:rsidRDefault="000E50E2" w:rsidP="00BD7EA9">
            <w:pPr>
              <w:pStyle w:val="BodyText"/>
              <w:ind w:right="115"/>
              <w:jc w:val="center"/>
              <w:rPr>
                <w:sz w:val="20"/>
                <w:szCs w:val="20"/>
                <w:lang w:val="id-ID"/>
              </w:rPr>
            </w:pPr>
            <w:r w:rsidRPr="007A5ABD">
              <w:rPr>
                <w:color w:val="FFFFFF" w:themeColor="background1"/>
                <w:sz w:val="20"/>
                <w:szCs w:val="20"/>
                <w:lang w:val="id-ID"/>
              </w:rPr>
              <w:t>‘</w:t>
            </w:r>
            <w:r w:rsidRPr="007A5ABD">
              <w:rPr>
                <w:sz w:val="20"/>
                <w:szCs w:val="20"/>
                <w:lang w:val="id-ID"/>
              </w:rPr>
              <w:t>&gt; 17</w:t>
            </w:r>
          </w:p>
        </w:tc>
        <w:tc>
          <w:tcPr>
            <w:tcW w:w="2151" w:type="dxa"/>
          </w:tcPr>
          <w:p w:rsidR="000E50E2" w:rsidRPr="007A5ABD" w:rsidRDefault="000E50E2" w:rsidP="00BD7EA9">
            <w:pPr>
              <w:pStyle w:val="BodyText"/>
              <w:ind w:right="115"/>
              <w:jc w:val="center"/>
              <w:rPr>
                <w:sz w:val="20"/>
                <w:szCs w:val="20"/>
                <w:lang w:val="id-ID"/>
              </w:rPr>
            </w:pPr>
            <w:r w:rsidRPr="007A5ABD">
              <w:rPr>
                <w:sz w:val="20"/>
                <w:szCs w:val="20"/>
                <w:lang w:val="id-ID"/>
              </w:rPr>
              <w:t>0</w:t>
            </w:r>
          </w:p>
        </w:tc>
        <w:tc>
          <w:tcPr>
            <w:tcW w:w="2151" w:type="dxa"/>
          </w:tcPr>
          <w:p w:rsidR="000E50E2" w:rsidRPr="007A5ABD" w:rsidRDefault="000E50E2" w:rsidP="00BD7EA9">
            <w:pPr>
              <w:pStyle w:val="BodyText"/>
              <w:ind w:right="115"/>
              <w:jc w:val="center"/>
              <w:rPr>
                <w:sz w:val="20"/>
                <w:szCs w:val="20"/>
                <w:lang w:val="id-ID"/>
              </w:rPr>
            </w:pPr>
            <w:r w:rsidRPr="007A5ABD">
              <w:rPr>
                <w:sz w:val="20"/>
                <w:szCs w:val="20"/>
                <w:lang w:val="id-ID"/>
              </w:rPr>
              <w:t xml:space="preserve">0 % </w:t>
            </w:r>
          </w:p>
        </w:tc>
        <w:tc>
          <w:tcPr>
            <w:tcW w:w="1953" w:type="dxa"/>
          </w:tcPr>
          <w:p w:rsidR="000E50E2" w:rsidRPr="007A5ABD" w:rsidRDefault="000E50E2" w:rsidP="00BD7EA9">
            <w:pPr>
              <w:pStyle w:val="BodyText"/>
              <w:ind w:right="115"/>
              <w:jc w:val="center"/>
              <w:rPr>
                <w:sz w:val="20"/>
                <w:szCs w:val="20"/>
                <w:lang w:val="id-ID"/>
              </w:rPr>
            </w:pPr>
            <w:r w:rsidRPr="007A5ABD">
              <w:rPr>
                <w:sz w:val="20"/>
                <w:szCs w:val="20"/>
                <w:lang w:val="id-ID"/>
              </w:rPr>
              <w:t xml:space="preserve">Baik </w:t>
            </w:r>
          </w:p>
        </w:tc>
      </w:tr>
      <w:tr w:rsidR="000E50E2" w:rsidRPr="007A5ABD" w:rsidTr="00BD7EA9">
        <w:tc>
          <w:tcPr>
            <w:tcW w:w="2025" w:type="dxa"/>
          </w:tcPr>
          <w:p w:rsidR="000E50E2" w:rsidRPr="007A5ABD" w:rsidRDefault="000E50E2" w:rsidP="00BD7EA9">
            <w:pPr>
              <w:pStyle w:val="BodyText"/>
              <w:ind w:right="115"/>
              <w:jc w:val="center"/>
              <w:rPr>
                <w:sz w:val="20"/>
                <w:szCs w:val="20"/>
                <w:lang w:val="id-ID"/>
              </w:rPr>
            </w:pPr>
            <w:r w:rsidRPr="007A5ABD">
              <w:rPr>
                <w:sz w:val="20"/>
                <w:szCs w:val="20"/>
                <w:lang w:val="id-ID"/>
              </w:rPr>
              <w:t>14 – 17</w:t>
            </w:r>
          </w:p>
        </w:tc>
        <w:tc>
          <w:tcPr>
            <w:tcW w:w="2151" w:type="dxa"/>
          </w:tcPr>
          <w:p w:rsidR="000E50E2" w:rsidRPr="007A5ABD" w:rsidRDefault="000E50E2" w:rsidP="00BD7EA9">
            <w:pPr>
              <w:pStyle w:val="BodyText"/>
              <w:ind w:right="115"/>
              <w:jc w:val="center"/>
              <w:rPr>
                <w:sz w:val="20"/>
                <w:szCs w:val="20"/>
                <w:lang w:val="id-ID"/>
              </w:rPr>
            </w:pPr>
            <w:r w:rsidRPr="007A5ABD">
              <w:rPr>
                <w:sz w:val="20"/>
                <w:szCs w:val="20"/>
                <w:lang w:val="id-ID"/>
              </w:rPr>
              <w:t>52</w:t>
            </w:r>
          </w:p>
        </w:tc>
        <w:tc>
          <w:tcPr>
            <w:tcW w:w="2151" w:type="dxa"/>
          </w:tcPr>
          <w:p w:rsidR="000E50E2" w:rsidRPr="007A5ABD" w:rsidRDefault="000E50E2" w:rsidP="000E50E2">
            <w:pPr>
              <w:pStyle w:val="BodyText"/>
              <w:ind w:right="115"/>
              <w:jc w:val="center"/>
              <w:rPr>
                <w:sz w:val="20"/>
                <w:szCs w:val="20"/>
                <w:lang w:val="id-ID"/>
              </w:rPr>
            </w:pPr>
            <w:r w:rsidRPr="007A5ABD">
              <w:rPr>
                <w:sz w:val="20"/>
                <w:szCs w:val="20"/>
                <w:lang w:val="id-ID"/>
              </w:rPr>
              <w:t>87 %</w:t>
            </w:r>
          </w:p>
        </w:tc>
        <w:tc>
          <w:tcPr>
            <w:tcW w:w="1953" w:type="dxa"/>
          </w:tcPr>
          <w:p w:rsidR="000E50E2" w:rsidRPr="007A5ABD" w:rsidRDefault="000E50E2" w:rsidP="00BD7EA9">
            <w:pPr>
              <w:pStyle w:val="BodyText"/>
              <w:ind w:right="115"/>
              <w:jc w:val="center"/>
              <w:rPr>
                <w:sz w:val="20"/>
                <w:szCs w:val="20"/>
                <w:lang w:val="id-ID"/>
              </w:rPr>
            </w:pPr>
            <w:r w:rsidRPr="007A5ABD">
              <w:rPr>
                <w:sz w:val="20"/>
                <w:szCs w:val="20"/>
                <w:lang w:val="id-ID"/>
              </w:rPr>
              <w:t>Cukup</w:t>
            </w:r>
          </w:p>
        </w:tc>
      </w:tr>
      <w:tr w:rsidR="000E50E2" w:rsidRPr="007A5ABD" w:rsidTr="00BD7EA9">
        <w:tc>
          <w:tcPr>
            <w:tcW w:w="2025" w:type="dxa"/>
          </w:tcPr>
          <w:p w:rsidR="000E50E2" w:rsidRPr="007A5ABD" w:rsidRDefault="000E50E2" w:rsidP="00BD7EA9">
            <w:pPr>
              <w:pStyle w:val="BodyText"/>
              <w:ind w:right="115"/>
              <w:jc w:val="center"/>
              <w:rPr>
                <w:sz w:val="20"/>
                <w:szCs w:val="20"/>
                <w:lang w:val="id-ID"/>
              </w:rPr>
            </w:pPr>
            <w:r w:rsidRPr="007A5ABD">
              <w:rPr>
                <w:sz w:val="20"/>
                <w:szCs w:val="20"/>
                <w:lang w:val="id-ID"/>
              </w:rPr>
              <w:t xml:space="preserve">&lt; </w:t>
            </w:r>
            <w:r w:rsidR="00E87629" w:rsidRPr="007A5ABD">
              <w:rPr>
                <w:sz w:val="20"/>
                <w:szCs w:val="20"/>
                <w:lang w:val="id-ID"/>
              </w:rPr>
              <w:t>14</w:t>
            </w:r>
          </w:p>
        </w:tc>
        <w:tc>
          <w:tcPr>
            <w:tcW w:w="2151" w:type="dxa"/>
          </w:tcPr>
          <w:p w:rsidR="000E50E2" w:rsidRPr="007A5ABD" w:rsidRDefault="000E50E2" w:rsidP="00BD7EA9">
            <w:pPr>
              <w:pStyle w:val="BodyText"/>
              <w:ind w:right="115"/>
              <w:jc w:val="center"/>
              <w:rPr>
                <w:sz w:val="20"/>
                <w:szCs w:val="20"/>
                <w:lang w:val="id-ID"/>
              </w:rPr>
            </w:pPr>
            <w:r w:rsidRPr="007A5ABD">
              <w:rPr>
                <w:sz w:val="20"/>
                <w:szCs w:val="20"/>
                <w:lang w:val="id-ID"/>
              </w:rPr>
              <w:t>8</w:t>
            </w:r>
          </w:p>
        </w:tc>
        <w:tc>
          <w:tcPr>
            <w:tcW w:w="2151" w:type="dxa"/>
          </w:tcPr>
          <w:p w:rsidR="000E50E2" w:rsidRPr="007A5ABD" w:rsidRDefault="000E50E2" w:rsidP="00BD7EA9">
            <w:pPr>
              <w:pStyle w:val="BodyText"/>
              <w:ind w:right="115"/>
              <w:jc w:val="center"/>
              <w:rPr>
                <w:sz w:val="20"/>
                <w:szCs w:val="20"/>
                <w:lang w:val="id-ID"/>
              </w:rPr>
            </w:pPr>
            <w:r w:rsidRPr="007A5ABD">
              <w:rPr>
                <w:sz w:val="20"/>
                <w:szCs w:val="20"/>
                <w:lang w:val="id-ID"/>
              </w:rPr>
              <w:t>13 %</w:t>
            </w:r>
          </w:p>
        </w:tc>
        <w:tc>
          <w:tcPr>
            <w:tcW w:w="1953" w:type="dxa"/>
          </w:tcPr>
          <w:p w:rsidR="000E50E2" w:rsidRPr="007A5ABD" w:rsidRDefault="000E50E2" w:rsidP="00BD7EA9">
            <w:pPr>
              <w:pStyle w:val="BodyText"/>
              <w:ind w:right="115"/>
              <w:jc w:val="center"/>
              <w:rPr>
                <w:sz w:val="20"/>
                <w:szCs w:val="20"/>
                <w:lang w:val="id-ID"/>
              </w:rPr>
            </w:pPr>
            <w:r w:rsidRPr="007A5ABD">
              <w:rPr>
                <w:sz w:val="20"/>
                <w:szCs w:val="20"/>
                <w:lang w:val="id-ID"/>
              </w:rPr>
              <w:t xml:space="preserve">Kurang </w:t>
            </w:r>
          </w:p>
        </w:tc>
      </w:tr>
      <w:tr w:rsidR="000E50E2" w:rsidRPr="007A5ABD" w:rsidTr="00BD7EA9">
        <w:tc>
          <w:tcPr>
            <w:tcW w:w="2025" w:type="dxa"/>
          </w:tcPr>
          <w:p w:rsidR="000E50E2" w:rsidRPr="007A5ABD" w:rsidRDefault="000E50E2" w:rsidP="00BD7EA9">
            <w:pPr>
              <w:pStyle w:val="BodyText"/>
              <w:ind w:right="115"/>
              <w:jc w:val="center"/>
              <w:rPr>
                <w:sz w:val="20"/>
                <w:szCs w:val="20"/>
                <w:lang w:val="id-ID"/>
              </w:rPr>
            </w:pPr>
            <w:r w:rsidRPr="007A5ABD">
              <w:rPr>
                <w:sz w:val="20"/>
                <w:szCs w:val="20"/>
                <w:lang w:val="id-ID"/>
              </w:rPr>
              <w:t xml:space="preserve">Jumlah </w:t>
            </w:r>
          </w:p>
        </w:tc>
        <w:tc>
          <w:tcPr>
            <w:tcW w:w="2151" w:type="dxa"/>
          </w:tcPr>
          <w:p w:rsidR="000E50E2" w:rsidRPr="007A5ABD" w:rsidRDefault="000E50E2" w:rsidP="00BD7EA9">
            <w:pPr>
              <w:pStyle w:val="BodyText"/>
              <w:ind w:right="115"/>
              <w:jc w:val="center"/>
              <w:rPr>
                <w:sz w:val="20"/>
                <w:szCs w:val="20"/>
                <w:lang w:val="id-ID"/>
              </w:rPr>
            </w:pPr>
            <w:r w:rsidRPr="007A5ABD">
              <w:rPr>
                <w:sz w:val="20"/>
                <w:szCs w:val="20"/>
                <w:lang w:val="id-ID"/>
              </w:rPr>
              <w:t>60</w:t>
            </w:r>
          </w:p>
        </w:tc>
        <w:tc>
          <w:tcPr>
            <w:tcW w:w="2151" w:type="dxa"/>
          </w:tcPr>
          <w:p w:rsidR="000E50E2" w:rsidRPr="007A5ABD" w:rsidRDefault="000E50E2" w:rsidP="00BD7EA9">
            <w:pPr>
              <w:pStyle w:val="BodyText"/>
              <w:ind w:right="115"/>
              <w:jc w:val="center"/>
              <w:rPr>
                <w:sz w:val="20"/>
                <w:szCs w:val="20"/>
                <w:lang w:val="id-ID"/>
              </w:rPr>
            </w:pPr>
            <w:r w:rsidRPr="007A5ABD">
              <w:rPr>
                <w:sz w:val="20"/>
                <w:szCs w:val="20"/>
                <w:lang w:val="id-ID"/>
              </w:rPr>
              <w:t>100 %</w:t>
            </w:r>
          </w:p>
        </w:tc>
        <w:tc>
          <w:tcPr>
            <w:tcW w:w="1953" w:type="dxa"/>
          </w:tcPr>
          <w:p w:rsidR="000E50E2" w:rsidRPr="007A5ABD" w:rsidRDefault="000E50E2" w:rsidP="00BD7EA9">
            <w:pPr>
              <w:pStyle w:val="BodyText"/>
              <w:ind w:right="115"/>
              <w:jc w:val="center"/>
              <w:rPr>
                <w:sz w:val="20"/>
                <w:szCs w:val="20"/>
                <w:lang w:val="id-ID"/>
              </w:rPr>
            </w:pPr>
          </w:p>
        </w:tc>
      </w:tr>
    </w:tbl>
    <w:p w:rsidR="00D35688" w:rsidRPr="007A5ABD" w:rsidRDefault="00D35688" w:rsidP="00486220">
      <w:pPr>
        <w:pStyle w:val="BodyText"/>
        <w:spacing w:before="120" w:line="360" w:lineRule="auto"/>
        <w:ind w:left="973" w:right="117" w:firstLine="852"/>
        <w:jc w:val="both"/>
        <w:rPr>
          <w:lang w:val="id-ID"/>
        </w:rPr>
      </w:pPr>
    </w:p>
    <w:p w:rsidR="00D35688" w:rsidRPr="007A5ABD" w:rsidRDefault="00D35688">
      <w:pPr>
        <w:widowControl/>
        <w:autoSpaceDE/>
        <w:autoSpaceDN/>
        <w:spacing w:after="200" w:line="276" w:lineRule="auto"/>
        <w:rPr>
          <w:sz w:val="24"/>
          <w:szCs w:val="24"/>
          <w:lang w:val="id-ID"/>
        </w:rPr>
      </w:pPr>
      <w:r w:rsidRPr="007A5ABD">
        <w:rPr>
          <w:lang w:val="id-ID"/>
        </w:rPr>
        <w:br w:type="page"/>
      </w:r>
    </w:p>
    <w:p w:rsidR="00486220" w:rsidRPr="007A5ABD" w:rsidRDefault="00486220" w:rsidP="00486220">
      <w:pPr>
        <w:pStyle w:val="BodyText"/>
        <w:spacing w:before="120" w:line="360" w:lineRule="auto"/>
        <w:ind w:left="973" w:right="117" w:firstLine="852"/>
        <w:jc w:val="both"/>
        <w:rPr>
          <w:lang w:val="id-ID"/>
        </w:rPr>
      </w:pPr>
      <w:r w:rsidRPr="007A5ABD">
        <w:rPr>
          <w:lang w:val="id-ID"/>
        </w:rPr>
        <w:lastRenderedPageBreak/>
        <w:t xml:space="preserve">Data variabel </w:t>
      </w:r>
      <w:r w:rsidR="00E87629" w:rsidRPr="007A5ABD">
        <w:rPr>
          <w:lang w:val="id-ID"/>
        </w:rPr>
        <w:t>mental aritmatika sempoa dan kreati</w:t>
      </w:r>
      <w:r w:rsidR="000B652C">
        <w:t>v</w:t>
      </w:r>
      <w:r w:rsidR="00E87629" w:rsidRPr="007A5ABD">
        <w:rPr>
          <w:lang w:val="id-ID"/>
        </w:rPr>
        <w:t>itas anak jika digabungkan tampak seperti pada tabel berikut:</w:t>
      </w:r>
    </w:p>
    <w:tbl>
      <w:tblPr>
        <w:tblW w:w="8403" w:type="dxa"/>
        <w:tblInd w:w="1098" w:type="dxa"/>
        <w:tblLook w:val="04A0"/>
      </w:tblPr>
      <w:tblGrid>
        <w:gridCol w:w="1440"/>
        <w:gridCol w:w="2430"/>
        <w:gridCol w:w="2283"/>
        <w:gridCol w:w="2250"/>
      </w:tblGrid>
      <w:tr w:rsidR="00E87629" w:rsidRPr="007A5ABD" w:rsidTr="00E87629">
        <w:trPr>
          <w:trHeight w:val="300"/>
        </w:trPr>
        <w:tc>
          <w:tcPr>
            <w:tcW w:w="8403" w:type="dxa"/>
            <w:gridSpan w:val="4"/>
            <w:tcBorders>
              <w:bottom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Tabel 5</w:t>
            </w:r>
          </w:p>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Distribusi Frekuensi</w:t>
            </w:r>
          </w:p>
          <w:p w:rsidR="00E87629" w:rsidRPr="007A5ABD" w:rsidRDefault="00E87629" w:rsidP="00E87629">
            <w:pPr>
              <w:widowControl/>
              <w:autoSpaceDE/>
              <w:autoSpaceDN/>
              <w:spacing w:after="120"/>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Mental Aritmatika Sempoa dan Kreativitas Anak di Sempoa Kreaktif Ponorogo</w:t>
            </w:r>
          </w:p>
        </w:tc>
      </w:tr>
      <w:tr w:rsidR="00E87629" w:rsidRPr="007A5ABD" w:rsidTr="00E87629">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No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X</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Y</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f</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20</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26</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15</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27</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14</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28</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16</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5</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35</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15</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6</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35</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7</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36</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8</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38</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13</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9</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39</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10</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40</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13</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11</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40</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14</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12</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40</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15</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13</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40</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14</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41</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15</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15</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41</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16</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16</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41</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sz w:val="20"/>
                <w:szCs w:val="20"/>
                <w:lang w:val="id-ID" w:bidi="ar-SA"/>
              </w:rPr>
            </w:pPr>
            <w:r w:rsidRPr="007A5ABD">
              <w:rPr>
                <w:rFonts w:asciiTheme="majorBidi" w:hAnsiTheme="majorBidi" w:cstheme="majorBidi"/>
                <w:sz w:val="20"/>
                <w:szCs w:val="20"/>
                <w:lang w:val="id-ID" w:bidi="ar-SA"/>
              </w:rPr>
              <w:t>3</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42</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13</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18</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42</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14</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19</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42</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16</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20</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42</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6</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21</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43</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13</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22</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43</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15</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23</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43</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16</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24</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43</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25</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44</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13</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26</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44</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14</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27</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44</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15</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28</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44</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16</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29</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44</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30</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45</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31</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45</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14</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32</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45</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16</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2</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33</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45</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17</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w:t>
            </w:r>
          </w:p>
        </w:tc>
      </w:tr>
      <w:tr w:rsidR="00E87629" w:rsidRPr="007A5ABD" w:rsidTr="00E8762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Jumlah</w:t>
            </w:r>
          </w:p>
        </w:tc>
        <w:tc>
          <w:tcPr>
            <w:tcW w:w="243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1307</w:t>
            </w:r>
          </w:p>
        </w:tc>
        <w:tc>
          <w:tcPr>
            <w:tcW w:w="2283"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488</w:t>
            </w:r>
          </w:p>
        </w:tc>
        <w:tc>
          <w:tcPr>
            <w:tcW w:w="2250" w:type="dxa"/>
            <w:tcBorders>
              <w:top w:val="nil"/>
              <w:left w:val="nil"/>
              <w:bottom w:val="single" w:sz="4" w:space="0" w:color="auto"/>
              <w:right w:val="single" w:sz="4" w:space="0" w:color="auto"/>
            </w:tcBorders>
            <w:shd w:val="clear" w:color="auto" w:fill="auto"/>
            <w:noWrap/>
            <w:vAlign w:val="bottom"/>
            <w:hideMark/>
          </w:tcPr>
          <w:p w:rsidR="00E87629" w:rsidRPr="007A5ABD" w:rsidRDefault="00E87629" w:rsidP="00E87629">
            <w:pPr>
              <w:widowControl/>
              <w:autoSpaceDE/>
              <w:autoSpaceDN/>
              <w:jc w:val="center"/>
              <w:rPr>
                <w:rFonts w:asciiTheme="majorBidi" w:hAnsiTheme="majorBidi" w:cstheme="majorBidi"/>
                <w:color w:val="000000"/>
                <w:sz w:val="20"/>
                <w:szCs w:val="20"/>
                <w:lang w:val="id-ID" w:bidi="ar-SA"/>
              </w:rPr>
            </w:pPr>
            <w:r w:rsidRPr="007A5ABD">
              <w:rPr>
                <w:rFonts w:asciiTheme="majorBidi" w:hAnsiTheme="majorBidi" w:cstheme="majorBidi"/>
                <w:color w:val="000000"/>
                <w:sz w:val="20"/>
                <w:szCs w:val="20"/>
                <w:lang w:val="id-ID" w:bidi="ar-SA"/>
              </w:rPr>
              <w:t>60</w:t>
            </w:r>
          </w:p>
        </w:tc>
      </w:tr>
    </w:tbl>
    <w:p w:rsidR="00E87629" w:rsidRPr="007A5ABD" w:rsidRDefault="00E87629" w:rsidP="00486220">
      <w:pPr>
        <w:pStyle w:val="BodyText"/>
        <w:spacing w:before="120" w:line="360" w:lineRule="auto"/>
        <w:ind w:left="973" w:right="117" w:firstLine="852"/>
        <w:jc w:val="both"/>
        <w:rPr>
          <w:lang w:val="id-ID"/>
        </w:rPr>
      </w:pPr>
    </w:p>
    <w:p w:rsidR="000E50E2" w:rsidRPr="007A5ABD" w:rsidRDefault="00486220" w:rsidP="00486220">
      <w:pPr>
        <w:pStyle w:val="BodyText"/>
        <w:spacing w:before="120" w:line="360" w:lineRule="auto"/>
        <w:ind w:left="973" w:right="117" w:firstLine="852"/>
        <w:jc w:val="both"/>
        <w:rPr>
          <w:lang w:val="id-ID"/>
        </w:rPr>
      </w:pPr>
      <w:r w:rsidRPr="007A5ABD">
        <w:rPr>
          <w:lang w:val="id-ID"/>
        </w:rPr>
        <w:lastRenderedPageBreak/>
        <w:t xml:space="preserve">Berdasarkan data variabel mental aritmatika sempoa pada tabel </w:t>
      </w:r>
      <w:r w:rsidR="00D35688" w:rsidRPr="007A5ABD">
        <w:rPr>
          <w:lang w:val="id-ID"/>
        </w:rPr>
        <w:t xml:space="preserve">5 dapat dilakukan analisis regresi linier dengan persamaan regresi </w:t>
      </w:r>
      <w:r w:rsidR="00D35688" w:rsidRPr="007A5ABD">
        <w:rPr>
          <w:sz w:val="28"/>
          <w:szCs w:val="28"/>
          <w:lang w:val="id-ID"/>
        </w:rPr>
        <w:t xml:space="preserve">ӯ = 11,30035797 + 0,100032746 </w:t>
      </w:r>
      <w:r w:rsidR="000B652C">
        <w:rPr>
          <w:lang w:val="id-ID"/>
        </w:rPr>
        <w:t xml:space="preserve">X. </w:t>
      </w:r>
      <w:r w:rsidR="000B652C">
        <w:t>B</w:t>
      </w:r>
      <w:r w:rsidR="00D35688" w:rsidRPr="007A5ABD">
        <w:rPr>
          <w:lang w:val="id-ID"/>
        </w:rPr>
        <w:t xml:space="preserve">erikutnya menghitung Anova </w:t>
      </w:r>
      <w:r w:rsidR="00034119" w:rsidRPr="007A5ABD">
        <w:rPr>
          <w:lang w:val="id-ID"/>
        </w:rPr>
        <w:t>dengan hasil sebagai berikut:</w:t>
      </w:r>
    </w:p>
    <w:tbl>
      <w:tblPr>
        <w:tblStyle w:val="TableGrid"/>
        <w:tblW w:w="8280" w:type="dxa"/>
        <w:tblInd w:w="1098" w:type="dxa"/>
        <w:tblLook w:val="04A0"/>
      </w:tblPr>
      <w:tblGrid>
        <w:gridCol w:w="1220"/>
        <w:gridCol w:w="1168"/>
        <w:gridCol w:w="2857"/>
        <w:gridCol w:w="3035"/>
      </w:tblGrid>
      <w:tr w:rsidR="00034119" w:rsidRPr="007A5ABD" w:rsidTr="00034119">
        <w:tc>
          <w:tcPr>
            <w:tcW w:w="8280" w:type="dxa"/>
            <w:gridSpan w:val="4"/>
            <w:tcBorders>
              <w:top w:val="nil"/>
              <w:left w:val="nil"/>
              <w:bottom w:val="single" w:sz="4" w:space="0" w:color="auto"/>
              <w:right w:val="nil"/>
            </w:tcBorders>
          </w:tcPr>
          <w:p w:rsidR="00034119" w:rsidRPr="007A5ABD" w:rsidRDefault="00034119" w:rsidP="00034119">
            <w:pPr>
              <w:pStyle w:val="BodyText"/>
              <w:ind w:right="115"/>
              <w:jc w:val="center"/>
              <w:rPr>
                <w:sz w:val="20"/>
                <w:szCs w:val="20"/>
                <w:lang w:val="id-ID"/>
              </w:rPr>
            </w:pPr>
            <w:r w:rsidRPr="007A5ABD">
              <w:rPr>
                <w:sz w:val="20"/>
                <w:szCs w:val="20"/>
                <w:lang w:val="id-ID"/>
              </w:rPr>
              <w:t>Tabel 6</w:t>
            </w:r>
          </w:p>
          <w:p w:rsidR="00034119" w:rsidRPr="007A5ABD" w:rsidRDefault="00034119" w:rsidP="00034119">
            <w:pPr>
              <w:pStyle w:val="BodyText"/>
              <w:spacing w:after="120"/>
              <w:ind w:right="115"/>
              <w:jc w:val="center"/>
              <w:rPr>
                <w:sz w:val="20"/>
                <w:szCs w:val="20"/>
                <w:lang w:val="id-ID"/>
              </w:rPr>
            </w:pPr>
            <w:r w:rsidRPr="007A5ABD">
              <w:rPr>
                <w:sz w:val="20"/>
                <w:szCs w:val="20"/>
                <w:lang w:val="id-ID"/>
              </w:rPr>
              <w:t>Anova</w:t>
            </w:r>
          </w:p>
        </w:tc>
      </w:tr>
      <w:tr w:rsidR="00034119" w:rsidRPr="007A5ABD" w:rsidTr="0061258C">
        <w:tc>
          <w:tcPr>
            <w:tcW w:w="1170" w:type="dxa"/>
            <w:tcBorders>
              <w:top w:val="single" w:sz="4" w:space="0" w:color="auto"/>
            </w:tcBorders>
          </w:tcPr>
          <w:p w:rsidR="00034119" w:rsidRPr="007A5ABD" w:rsidRDefault="00034119" w:rsidP="00034119">
            <w:pPr>
              <w:pStyle w:val="BodyText"/>
              <w:ind w:right="115"/>
              <w:jc w:val="center"/>
              <w:rPr>
                <w:sz w:val="20"/>
                <w:szCs w:val="20"/>
                <w:lang w:val="id-ID"/>
              </w:rPr>
            </w:pPr>
            <w:r w:rsidRPr="007A5ABD">
              <w:rPr>
                <w:sz w:val="20"/>
                <w:szCs w:val="20"/>
                <w:lang w:val="id-ID"/>
              </w:rPr>
              <w:t>Variation Source</w:t>
            </w:r>
          </w:p>
        </w:tc>
        <w:tc>
          <w:tcPr>
            <w:tcW w:w="1170" w:type="dxa"/>
            <w:tcBorders>
              <w:top w:val="single" w:sz="4" w:space="0" w:color="auto"/>
            </w:tcBorders>
          </w:tcPr>
          <w:p w:rsidR="00034119" w:rsidRPr="007A5ABD" w:rsidRDefault="00034119" w:rsidP="00034119">
            <w:pPr>
              <w:pStyle w:val="BodyText"/>
              <w:ind w:right="115"/>
              <w:jc w:val="center"/>
              <w:rPr>
                <w:sz w:val="20"/>
                <w:szCs w:val="20"/>
                <w:lang w:val="id-ID"/>
              </w:rPr>
            </w:pPr>
            <w:r w:rsidRPr="007A5ABD">
              <w:rPr>
                <w:sz w:val="20"/>
                <w:szCs w:val="20"/>
                <w:lang w:val="id-ID"/>
              </w:rPr>
              <w:t>Degree of Freedom (df)</w:t>
            </w:r>
          </w:p>
        </w:tc>
        <w:tc>
          <w:tcPr>
            <w:tcW w:w="2880" w:type="dxa"/>
            <w:tcBorders>
              <w:top w:val="single" w:sz="4" w:space="0" w:color="auto"/>
            </w:tcBorders>
          </w:tcPr>
          <w:p w:rsidR="00034119" w:rsidRPr="007A5ABD" w:rsidRDefault="00034119" w:rsidP="000B652C">
            <w:pPr>
              <w:pStyle w:val="BodyText"/>
              <w:spacing w:before="240"/>
              <w:ind w:right="115"/>
              <w:jc w:val="center"/>
              <w:rPr>
                <w:sz w:val="20"/>
                <w:szCs w:val="20"/>
                <w:lang w:val="id-ID"/>
              </w:rPr>
            </w:pPr>
            <w:r w:rsidRPr="007A5ABD">
              <w:rPr>
                <w:sz w:val="20"/>
                <w:szCs w:val="20"/>
                <w:lang w:val="id-ID"/>
              </w:rPr>
              <w:t>Sum of Square (SS)</w:t>
            </w:r>
          </w:p>
        </w:tc>
        <w:tc>
          <w:tcPr>
            <w:tcW w:w="3060" w:type="dxa"/>
            <w:tcBorders>
              <w:top w:val="single" w:sz="4" w:space="0" w:color="auto"/>
            </w:tcBorders>
          </w:tcPr>
          <w:p w:rsidR="00034119" w:rsidRPr="007A5ABD" w:rsidRDefault="00034119" w:rsidP="000B652C">
            <w:pPr>
              <w:pStyle w:val="BodyText"/>
              <w:spacing w:before="240"/>
              <w:ind w:right="115"/>
              <w:jc w:val="center"/>
              <w:rPr>
                <w:sz w:val="20"/>
                <w:szCs w:val="20"/>
                <w:lang w:val="id-ID"/>
              </w:rPr>
            </w:pPr>
            <w:r w:rsidRPr="007A5ABD">
              <w:rPr>
                <w:sz w:val="20"/>
                <w:szCs w:val="20"/>
                <w:lang w:val="id-ID"/>
              </w:rPr>
              <w:t>Mean Square (MS)</w:t>
            </w:r>
          </w:p>
        </w:tc>
      </w:tr>
      <w:tr w:rsidR="00034119" w:rsidRPr="007A5ABD" w:rsidTr="0061258C">
        <w:tc>
          <w:tcPr>
            <w:tcW w:w="1170" w:type="dxa"/>
          </w:tcPr>
          <w:p w:rsidR="00034119" w:rsidRPr="007A5ABD" w:rsidRDefault="00034119" w:rsidP="00034119">
            <w:pPr>
              <w:pStyle w:val="BodyText"/>
              <w:ind w:right="115"/>
              <w:jc w:val="both"/>
              <w:rPr>
                <w:sz w:val="20"/>
                <w:szCs w:val="20"/>
                <w:lang w:val="id-ID"/>
              </w:rPr>
            </w:pPr>
            <w:r w:rsidRPr="007A5ABD">
              <w:rPr>
                <w:sz w:val="20"/>
                <w:szCs w:val="20"/>
                <w:lang w:val="id-ID"/>
              </w:rPr>
              <w:t>Regres</w:t>
            </w:r>
            <w:r w:rsidR="0061258C" w:rsidRPr="007A5ABD">
              <w:rPr>
                <w:sz w:val="20"/>
                <w:szCs w:val="20"/>
                <w:lang w:val="id-ID"/>
              </w:rPr>
              <w:t>s</w:t>
            </w:r>
            <w:r w:rsidRPr="007A5ABD">
              <w:rPr>
                <w:sz w:val="20"/>
                <w:szCs w:val="20"/>
                <w:lang w:val="id-ID"/>
              </w:rPr>
              <w:t xml:space="preserve">ion </w:t>
            </w:r>
          </w:p>
        </w:tc>
        <w:tc>
          <w:tcPr>
            <w:tcW w:w="1170" w:type="dxa"/>
          </w:tcPr>
          <w:p w:rsidR="00034119" w:rsidRPr="007A5ABD" w:rsidRDefault="0061258C" w:rsidP="0061258C">
            <w:pPr>
              <w:pStyle w:val="BodyText"/>
              <w:ind w:right="115"/>
              <w:jc w:val="center"/>
              <w:rPr>
                <w:sz w:val="20"/>
                <w:szCs w:val="20"/>
                <w:lang w:val="id-ID"/>
              </w:rPr>
            </w:pPr>
            <w:r w:rsidRPr="007A5ABD">
              <w:rPr>
                <w:sz w:val="20"/>
                <w:szCs w:val="20"/>
                <w:lang w:val="id-ID"/>
              </w:rPr>
              <w:t>1</w:t>
            </w:r>
          </w:p>
        </w:tc>
        <w:tc>
          <w:tcPr>
            <w:tcW w:w="2880" w:type="dxa"/>
          </w:tcPr>
          <w:p w:rsidR="00034119" w:rsidRPr="007A5ABD" w:rsidRDefault="0061258C" w:rsidP="00034119">
            <w:pPr>
              <w:pStyle w:val="BodyText"/>
              <w:ind w:right="115"/>
              <w:jc w:val="both"/>
              <w:rPr>
                <w:sz w:val="20"/>
                <w:szCs w:val="20"/>
                <w:lang w:val="id-ID"/>
              </w:rPr>
            </w:pPr>
            <w:r w:rsidRPr="007A5ABD">
              <w:rPr>
                <w:sz w:val="20"/>
                <w:szCs w:val="20"/>
                <w:lang w:val="id-ID"/>
              </w:rPr>
              <w:t>SS Regresion (SSR): 33,458</w:t>
            </w:r>
          </w:p>
        </w:tc>
        <w:tc>
          <w:tcPr>
            <w:tcW w:w="3060" w:type="dxa"/>
          </w:tcPr>
          <w:p w:rsidR="00034119" w:rsidRPr="007A5ABD" w:rsidRDefault="0061258C" w:rsidP="00034119">
            <w:pPr>
              <w:pStyle w:val="BodyText"/>
              <w:ind w:right="115"/>
              <w:jc w:val="both"/>
              <w:rPr>
                <w:sz w:val="20"/>
                <w:szCs w:val="20"/>
                <w:lang w:val="id-ID"/>
              </w:rPr>
            </w:pPr>
            <w:r w:rsidRPr="007A5ABD">
              <w:rPr>
                <w:sz w:val="20"/>
                <w:szCs w:val="20"/>
                <w:lang w:val="id-ID"/>
              </w:rPr>
              <w:t>MS Regression (MSR): 33,458</w:t>
            </w:r>
          </w:p>
        </w:tc>
      </w:tr>
      <w:tr w:rsidR="00034119" w:rsidRPr="007A5ABD" w:rsidTr="0061258C">
        <w:tc>
          <w:tcPr>
            <w:tcW w:w="1170" w:type="dxa"/>
          </w:tcPr>
          <w:p w:rsidR="00034119" w:rsidRPr="007A5ABD" w:rsidRDefault="00034119" w:rsidP="00034119">
            <w:pPr>
              <w:pStyle w:val="BodyText"/>
              <w:ind w:right="115"/>
              <w:jc w:val="both"/>
              <w:rPr>
                <w:sz w:val="20"/>
                <w:szCs w:val="20"/>
                <w:lang w:val="id-ID"/>
              </w:rPr>
            </w:pPr>
            <w:r w:rsidRPr="007A5ABD">
              <w:rPr>
                <w:sz w:val="20"/>
                <w:szCs w:val="20"/>
                <w:lang w:val="id-ID"/>
              </w:rPr>
              <w:t>Error</w:t>
            </w:r>
          </w:p>
        </w:tc>
        <w:tc>
          <w:tcPr>
            <w:tcW w:w="1170" w:type="dxa"/>
          </w:tcPr>
          <w:p w:rsidR="00034119" w:rsidRPr="007A5ABD" w:rsidRDefault="0061258C" w:rsidP="0061258C">
            <w:pPr>
              <w:pStyle w:val="BodyText"/>
              <w:ind w:right="115"/>
              <w:jc w:val="center"/>
              <w:rPr>
                <w:sz w:val="20"/>
                <w:szCs w:val="20"/>
                <w:lang w:val="id-ID"/>
              </w:rPr>
            </w:pPr>
            <w:r w:rsidRPr="007A5ABD">
              <w:rPr>
                <w:sz w:val="20"/>
                <w:szCs w:val="20"/>
                <w:lang w:val="id-ID"/>
              </w:rPr>
              <w:t>58</w:t>
            </w:r>
          </w:p>
        </w:tc>
        <w:tc>
          <w:tcPr>
            <w:tcW w:w="2880" w:type="dxa"/>
          </w:tcPr>
          <w:p w:rsidR="00034119" w:rsidRPr="007A5ABD" w:rsidRDefault="0061258C" w:rsidP="00034119">
            <w:pPr>
              <w:pStyle w:val="BodyText"/>
              <w:ind w:right="115"/>
              <w:jc w:val="both"/>
              <w:rPr>
                <w:sz w:val="20"/>
                <w:szCs w:val="20"/>
                <w:lang w:val="id-ID"/>
              </w:rPr>
            </w:pPr>
            <w:r w:rsidRPr="007A5ABD">
              <w:rPr>
                <w:sz w:val="20"/>
                <w:szCs w:val="20"/>
                <w:lang w:val="id-ID"/>
              </w:rPr>
              <w:t>SS Error (SSE): 216,725</w:t>
            </w:r>
          </w:p>
        </w:tc>
        <w:tc>
          <w:tcPr>
            <w:tcW w:w="3060" w:type="dxa"/>
          </w:tcPr>
          <w:p w:rsidR="00034119" w:rsidRPr="007A5ABD" w:rsidRDefault="0061258C" w:rsidP="00034119">
            <w:pPr>
              <w:pStyle w:val="BodyText"/>
              <w:ind w:right="115"/>
              <w:jc w:val="both"/>
              <w:rPr>
                <w:sz w:val="20"/>
                <w:szCs w:val="20"/>
                <w:lang w:val="id-ID"/>
              </w:rPr>
            </w:pPr>
            <w:r w:rsidRPr="007A5ABD">
              <w:rPr>
                <w:sz w:val="20"/>
                <w:szCs w:val="20"/>
                <w:lang w:val="id-ID"/>
              </w:rPr>
              <w:t>MS Error (MSE): 3,737</w:t>
            </w:r>
          </w:p>
        </w:tc>
      </w:tr>
      <w:tr w:rsidR="00034119" w:rsidRPr="007A5ABD" w:rsidTr="0061258C">
        <w:tc>
          <w:tcPr>
            <w:tcW w:w="1170" w:type="dxa"/>
          </w:tcPr>
          <w:p w:rsidR="00034119" w:rsidRPr="007A5ABD" w:rsidRDefault="00034119" w:rsidP="00034119">
            <w:pPr>
              <w:pStyle w:val="BodyText"/>
              <w:ind w:right="115"/>
              <w:jc w:val="both"/>
              <w:rPr>
                <w:sz w:val="20"/>
                <w:szCs w:val="20"/>
                <w:lang w:val="id-ID"/>
              </w:rPr>
            </w:pPr>
            <w:r w:rsidRPr="007A5ABD">
              <w:rPr>
                <w:sz w:val="20"/>
                <w:szCs w:val="20"/>
                <w:lang w:val="id-ID"/>
              </w:rPr>
              <w:t>Total</w:t>
            </w:r>
          </w:p>
        </w:tc>
        <w:tc>
          <w:tcPr>
            <w:tcW w:w="1170" w:type="dxa"/>
          </w:tcPr>
          <w:p w:rsidR="00034119" w:rsidRPr="007A5ABD" w:rsidRDefault="0061258C" w:rsidP="0061258C">
            <w:pPr>
              <w:pStyle w:val="BodyText"/>
              <w:ind w:right="115"/>
              <w:jc w:val="center"/>
              <w:rPr>
                <w:sz w:val="20"/>
                <w:szCs w:val="20"/>
                <w:lang w:val="id-ID"/>
              </w:rPr>
            </w:pPr>
            <w:r w:rsidRPr="007A5ABD">
              <w:rPr>
                <w:sz w:val="20"/>
                <w:szCs w:val="20"/>
                <w:lang w:val="id-ID"/>
              </w:rPr>
              <w:t>59</w:t>
            </w:r>
          </w:p>
        </w:tc>
        <w:tc>
          <w:tcPr>
            <w:tcW w:w="2880" w:type="dxa"/>
          </w:tcPr>
          <w:p w:rsidR="00034119" w:rsidRPr="007A5ABD" w:rsidRDefault="0061258C" w:rsidP="00034119">
            <w:pPr>
              <w:pStyle w:val="BodyText"/>
              <w:ind w:right="115"/>
              <w:jc w:val="both"/>
              <w:rPr>
                <w:sz w:val="20"/>
                <w:szCs w:val="20"/>
                <w:lang w:val="id-ID"/>
              </w:rPr>
            </w:pPr>
            <w:r w:rsidRPr="007A5ABD">
              <w:rPr>
                <w:sz w:val="20"/>
                <w:szCs w:val="20"/>
                <w:lang w:val="id-ID"/>
              </w:rPr>
              <w:t>SS Total (SST): 250,183</w:t>
            </w:r>
          </w:p>
        </w:tc>
        <w:tc>
          <w:tcPr>
            <w:tcW w:w="3060" w:type="dxa"/>
          </w:tcPr>
          <w:p w:rsidR="00034119" w:rsidRPr="007A5ABD" w:rsidRDefault="00034119" w:rsidP="00034119">
            <w:pPr>
              <w:pStyle w:val="BodyText"/>
              <w:ind w:right="115"/>
              <w:jc w:val="both"/>
              <w:rPr>
                <w:sz w:val="20"/>
                <w:szCs w:val="20"/>
                <w:lang w:val="id-ID"/>
              </w:rPr>
            </w:pPr>
          </w:p>
        </w:tc>
      </w:tr>
    </w:tbl>
    <w:p w:rsidR="00C54F4D" w:rsidRPr="007A5ABD" w:rsidRDefault="0013665E" w:rsidP="00E23B1F">
      <w:pPr>
        <w:pStyle w:val="BodyText"/>
        <w:spacing w:before="120" w:line="360" w:lineRule="auto"/>
        <w:ind w:left="973" w:right="117" w:firstLine="852"/>
        <w:jc w:val="both"/>
        <w:rPr>
          <w:lang w:val="id-ID"/>
        </w:rPr>
      </w:pPr>
      <w:r w:rsidRPr="007A5ABD">
        <w:rPr>
          <w:lang w:val="id-ID"/>
        </w:rPr>
        <w:t>Dari hasil penghitungan Anova diperoleh F</w:t>
      </w:r>
      <w:r w:rsidRPr="007A5ABD">
        <w:rPr>
          <w:vertAlign w:val="subscript"/>
          <w:lang w:val="id-ID"/>
        </w:rPr>
        <w:t>hitung</w:t>
      </w:r>
      <w:r w:rsidRPr="007A5ABD">
        <w:rPr>
          <w:lang w:val="id-ID"/>
        </w:rPr>
        <w:t xml:space="preserve"> = 8,954 dan F</w:t>
      </w:r>
      <w:r w:rsidRPr="007A5ABD">
        <w:rPr>
          <w:vertAlign w:val="subscript"/>
          <w:lang w:val="id-ID"/>
        </w:rPr>
        <w:t>tabel</w:t>
      </w:r>
      <w:r w:rsidRPr="007A5ABD">
        <w:rPr>
          <w:lang w:val="id-ID"/>
        </w:rPr>
        <w:t xml:space="preserve"> = F</w:t>
      </w:r>
      <w:r w:rsidRPr="007A5ABD">
        <w:rPr>
          <w:vertAlign w:val="subscript"/>
          <w:lang w:val="id-ID"/>
        </w:rPr>
        <w:t xml:space="preserve">0,05(1;58) </w:t>
      </w:r>
      <w:r w:rsidRPr="007A5ABD">
        <w:rPr>
          <w:lang w:val="id-ID"/>
        </w:rPr>
        <w:t xml:space="preserve">= 4,00. Tampak bahwa 8,954 &gt; 4,00 </w:t>
      </w:r>
      <w:r w:rsidR="00E23B1F" w:rsidRPr="007A5ABD">
        <w:rPr>
          <w:lang w:val="id-ID"/>
        </w:rPr>
        <w:t>atau</w:t>
      </w:r>
      <w:r w:rsidRPr="007A5ABD">
        <w:rPr>
          <w:lang w:val="id-ID"/>
        </w:rPr>
        <w:t xml:space="preserve"> F</w:t>
      </w:r>
      <w:r w:rsidRPr="007A5ABD">
        <w:rPr>
          <w:vertAlign w:val="subscript"/>
          <w:lang w:val="id-ID"/>
        </w:rPr>
        <w:t>hitung</w:t>
      </w:r>
      <w:r w:rsidRPr="007A5ABD">
        <w:rPr>
          <w:lang w:val="id-ID"/>
        </w:rPr>
        <w:t xml:space="preserve"> &gt; F</w:t>
      </w:r>
      <w:r w:rsidRPr="007A5ABD">
        <w:rPr>
          <w:vertAlign w:val="subscript"/>
          <w:lang w:val="id-ID"/>
        </w:rPr>
        <w:t>tabel</w:t>
      </w:r>
      <w:r w:rsidRPr="007A5ABD">
        <w:rPr>
          <w:lang w:val="id-ID"/>
        </w:rPr>
        <w:t>, maka H</w:t>
      </w:r>
      <w:r w:rsidRPr="007A5ABD">
        <w:rPr>
          <w:vertAlign w:val="subscript"/>
          <w:lang w:val="id-ID"/>
        </w:rPr>
        <w:t>o</w:t>
      </w:r>
      <w:r w:rsidRPr="007A5ABD">
        <w:rPr>
          <w:lang w:val="id-ID"/>
        </w:rPr>
        <w:t xml:space="preserve"> ditolak atau H</w:t>
      </w:r>
      <w:r w:rsidRPr="007A5ABD">
        <w:rPr>
          <w:vertAlign w:val="subscript"/>
          <w:lang w:val="id-ID"/>
        </w:rPr>
        <w:t>a</w:t>
      </w:r>
      <w:r w:rsidR="00E23B1F" w:rsidRPr="007A5ABD">
        <w:rPr>
          <w:lang w:val="id-ID"/>
        </w:rPr>
        <w:t xml:space="preserve"> diterima, sehingga variabel mental aritmatika sempoa berpengaruh terhadap kreativitas anak .</w:t>
      </w:r>
    </w:p>
    <w:p w:rsidR="00E23B1F" w:rsidRPr="007A5ABD" w:rsidRDefault="00E23B1F" w:rsidP="00E23B1F">
      <w:pPr>
        <w:pStyle w:val="BodyText"/>
        <w:spacing w:before="120" w:line="360" w:lineRule="auto"/>
        <w:ind w:left="973" w:right="117" w:firstLine="852"/>
        <w:jc w:val="both"/>
        <w:rPr>
          <w:lang w:val="id-ID"/>
        </w:rPr>
      </w:pPr>
    </w:p>
    <w:p w:rsidR="00C54F4D" w:rsidRPr="007A5ABD" w:rsidRDefault="00C54F4D" w:rsidP="00C54F4D">
      <w:pPr>
        <w:pStyle w:val="BodyText"/>
        <w:numPr>
          <w:ilvl w:val="0"/>
          <w:numId w:val="1"/>
        </w:numPr>
        <w:spacing w:line="360" w:lineRule="auto"/>
        <w:ind w:right="116"/>
        <w:jc w:val="both"/>
        <w:rPr>
          <w:lang w:val="id-ID"/>
        </w:rPr>
      </w:pPr>
      <w:r w:rsidRPr="007A5ABD">
        <w:rPr>
          <w:b/>
          <w:lang w:val="id-ID"/>
        </w:rPr>
        <w:t>Penutup</w:t>
      </w:r>
    </w:p>
    <w:p w:rsidR="00E23B1F" w:rsidRPr="007A5ABD" w:rsidRDefault="00E23B1F" w:rsidP="00E23B1F">
      <w:pPr>
        <w:pStyle w:val="BodyText"/>
        <w:spacing w:line="360" w:lineRule="auto"/>
        <w:ind w:left="975" w:right="118" w:firstLine="705"/>
        <w:jc w:val="both"/>
        <w:rPr>
          <w:lang w:val="id-ID"/>
        </w:rPr>
      </w:pPr>
      <w:r w:rsidRPr="007A5ABD">
        <w:rPr>
          <w:lang w:val="id-ID"/>
        </w:rPr>
        <w:t>Dari hasil penelitian tentang pengaruh mental aritmatika sempoa terhadap kreativitas anak di Sempoa Kreatif Ponorogo dapat diambil kesimpulan sebagai berikut:</w:t>
      </w:r>
    </w:p>
    <w:p w:rsidR="00E23B1F" w:rsidRPr="007A5ABD" w:rsidRDefault="00E23B1F" w:rsidP="00936A6E">
      <w:pPr>
        <w:pStyle w:val="ListParagraph"/>
        <w:numPr>
          <w:ilvl w:val="1"/>
          <w:numId w:val="1"/>
        </w:numPr>
        <w:spacing w:line="360" w:lineRule="auto"/>
        <w:ind w:left="1260" w:right="117" w:hanging="270"/>
        <w:jc w:val="both"/>
        <w:rPr>
          <w:sz w:val="24"/>
          <w:szCs w:val="24"/>
          <w:lang w:val="id-ID"/>
        </w:rPr>
      </w:pPr>
      <w:r w:rsidRPr="007A5ABD">
        <w:rPr>
          <w:sz w:val="24"/>
          <w:szCs w:val="24"/>
          <w:lang w:val="id-ID"/>
        </w:rPr>
        <w:t>Mental aritmatika sempoa di Sempoa Kreatif Ponorogo termasuk kategori cukup</w:t>
      </w:r>
      <w:r w:rsidR="00BB712D" w:rsidRPr="007A5ABD">
        <w:rPr>
          <w:sz w:val="24"/>
          <w:szCs w:val="24"/>
          <w:lang w:val="id-ID"/>
        </w:rPr>
        <w:t xml:space="preserve"> sebanyak 45 orang (75 %).</w:t>
      </w:r>
    </w:p>
    <w:p w:rsidR="00936A6E" w:rsidRPr="007A5ABD" w:rsidRDefault="00E23B1F" w:rsidP="00936A6E">
      <w:pPr>
        <w:pStyle w:val="ListParagraph"/>
        <w:numPr>
          <w:ilvl w:val="1"/>
          <w:numId w:val="1"/>
        </w:numPr>
        <w:spacing w:line="360" w:lineRule="auto"/>
        <w:ind w:left="1260" w:right="117" w:hanging="270"/>
        <w:jc w:val="both"/>
        <w:rPr>
          <w:sz w:val="24"/>
          <w:szCs w:val="24"/>
          <w:lang w:val="id-ID"/>
        </w:rPr>
      </w:pPr>
      <w:r w:rsidRPr="007A5ABD">
        <w:rPr>
          <w:sz w:val="24"/>
          <w:szCs w:val="24"/>
          <w:lang w:val="id-ID"/>
        </w:rPr>
        <w:t>Kreativitas anak di Sempoa Kreatif Ponorogo termasuk kategori cukup</w:t>
      </w:r>
      <w:r w:rsidR="00BB712D" w:rsidRPr="007A5ABD">
        <w:rPr>
          <w:sz w:val="24"/>
          <w:szCs w:val="24"/>
          <w:lang w:val="id-ID"/>
        </w:rPr>
        <w:t xml:space="preserve"> sebanyak</w:t>
      </w:r>
      <w:r w:rsidR="00936A6E" w:rsidRPr="007A5ABD">
        <w:rPr>
          <w:sz w:val="24"/>
          <w:szCs w:val="24"/>
          <w:lang w:val="id-ID"/>
        </w:rPr>
        <w:t xml:space="preserve"> 52 orang (87 </w:t>
      </w:r>
      <w:r w:rsidR="00BB712D" w:rsidRPr="007A5ABD">
        <w:rPr>
          <w:sz w:val="24"/>
          <w:szCs w:val="24"/>
          <w:lang w:val="id-ID"/>
        </w:rPr>
        <w:t>%).</w:t>
      </w:r>
    </w:p>
    <w:p w:rsidR="00B02AE2" w:rsidRDefault="00E23B1F" w:rsidP="009353C6">
      <w:pPr>
        <w:pStyle w:val="ListParagraph"/>
        <w:numPr>
          <w:ilvl w:val="1"/>
          <w:numId w:val="1"/>
        </w:numPr>
        <w:spacing w:line="360" w:lineRule="auto"/>
        <w:ind w:left="1260" w:right="117" w:hanging="270"/>
        <w:jc w:val="both"/>
      </w:pPr>
      <w:r w:rsidRPr="007A5ABD">
        <w:rPr>
          <w:sz w:val="24"/>
          <w:szCs w:val="24"/>
          <w:lang w:val="id-ID"/>
        </w:rPr>
        <w:t>Terdapat pengaruh mental aritmatika sempoa terhadap kreativitas anak di Sempoa Kreatif Ponorogo</w:t>
      </w:r>
      <w:r w:rsidR="00BB712D" w:rsidRPr="007A5ABD">
        <w:rPr>
          <w:sz w:val="24"/>
          <w:szCs w:val="24"/>
          <w:lang w:val="id-ID"/>
        </w:rPr>
        <w:t xml:space="preserve"> dengan</w:t>
      </w:r>
      <w:r w:rsidRPr="007A5ABD">
        <w:rPr>
          <w:sz w:val="24"/>
          <w:szCs w:val="24"/>
          <w:lang w:val="id-ID"/>
        </w:rPr>
        <w:t xml:space="preserve"> </w:t>
      </w:r>
      <w:r w:rsidR="009353C6" w:rsidRPr="007A5ABD">
        <w:rPr>
          <w:lang w:val="id-ID"/>
        </w:rPr>
        <w:t>F</w:t>
      </w:r>
      <w:r w:rsidR="009353C6" w:rsidRPr="007A5ABD">
        <w:rPr>
          <w:vertAlign w:val="subscript"/>
          <w:lang w:val="id-ID"/>
        </w:rPr>
        <w:t>hitung</w:t>
      </w:r>
      <w:r w:rsidR="009353C6" w:rsidRPr="007A5ABD">
        <w:rPr>
          <w:lang w:val="id-ID"/>
        </w:rPr>
        <w:t xml:space="preserve"> = 8,954 dan F</w:t>
      </w:r>
      <w:r w:rsidR="009353C6" w:rsidRPr="007A5ABD">
        <w:rPr>
          <w:vertAlign w:val="subscript"/>
          <w:lang w:val="id-ID"/>
        </w:rPr>
        <w:t>tabel</w:t>
      </w:r>
      <w:r w:rsidR="009353C6" w:rsidRPr="007A5ABD">
        <w:rPr>
          <w:lang w:val="id-ID"/>
        </w:rPr>
        <w:t xml:space="preserve"> = F</w:t>
      </w:r>
      <w:r w:rsidR="009353C6" w:rsidRPr="007A5ABD">
        <w:rPr>
          <w:vertAlign w:val="subscript"/>
          <w:lang w:val="id-ID"/>
        </w:rPr>
        <w:t xml:space="preserve">0,05(1;58) </w:t>
      </w:r>
      <w:r w:rsidR="009353C6" w:rsidRPr="007A5ABD">
        <w:rPr>
          <w:lang w:val="id-ID"/>
        </w:rPr>
        <w:t>= 4,00. Tampak bahwa 8,954 &gt; 4,00 atau F</w:t>
      </w:r>
      <w:r w:rsidR="009353C6" w:rsidRPr="007A5ABD">
        <w:rPr>
          <w:vertAlign w:val="subscript"/>
          <w:lang w:val="id-ID"/>
        </w:rPr>
        <w:t>hitung</w:t>
      </w:r>
      <w:r w:rsidR="009353C6" w:rsidRPr="007A5ABD">
        <w:rPr>
          <w:lang w:val="id-ID"/>
        </w:rPr>
        <w:t xml:space="preserve"> &gt; F</w:t>
      </w:r>
      <w:r w:rsidR="009353C6" w:rsidRPr="007A5ABD">
        <w:rPr>
          <w:vertAlign w:val="subscript"/>
          <w:lang w:val="id-ID"/>
        </w:rPr>
        <w:t>tabel</w:t>
      </w:r>
      <w:r w:rsidR="009353C6" w:rsidRPr="007A5ABD">
        <w:rPr>
          <w:lang w:val="id-ID"/>
        </w:rPr>
        <w:t>, maka H</w:t>
      </w:r>
      <w:r w:rsidR="009353C6" w:rsidRPr="007A5ABD">
        <w:rPr>
          <w:vertAlign w:val="subscript"/>
          <w:lang w:val="id-ID"/>
        </w:rPr>
        <w:t>o</w:t>
      </w:r>
      <w:r w:rsidR="009353C6" w:rsidRPr="007A5ABD">
        <w:rPr>
          <w:lang w:val="id-ID"/>
        </w:rPr>
        <w:t xml:space="preserve"> ditolak atau H</w:t>
      </w:r>
      <w:r w:rsidR="009353C6" w:rsidRPr="007A5ABD">
        <w:rPr>
          <w:vertAlign w:val="subscript"/>
          <w:lang w:val="id-ID"/>
        </w:rPr>
        <w:t>a</w:t>
      </w:r>
      <w:r w:rsidR="009353C6" w:rsidRPr="007A5ABD">
        <w:rPr>
          <w:lang w:val="id-ID"/>
        </w:rPr>
        <w:t xml:space="preserve"> diterima, sehingga variabel mental aritmatika sempoa berpeng</w:t>
      </w:r>
      <w:r w:rsidR="00B02AE2">
        <w:rPr>
          <w:lang w:val="id-ID"/>
        </w:rPr>
        <w:t>aruh terhadap kreativitas anak</w:t>
      </w:r>
      <w:r w:rsidR="00B02AE2">
        <w:t>.</w:t>
      </w:r>
    </w:p>
    <w:p w:rsidR="00B02AE2" w:rsidRDefault="00B02AE2">
      <w:pPr>
        <w:widowControl/>
        <w:autoSpaceDE/>
        <w:autoSpaceDN/>
        <w:spacing w:after="200" w:line="276" w:lineRule="auto"/>
      </w:pPr>
      <w:r>
        <w:br w:type="page"/>
      </w:r>
    </w:p>
    <w:p w:rsidR="00C54F4D" w:rsidRPr="007A5ABD" w:rsidRDefault="000B652C" w:rsidP="000B652C">
      <w:pPr>
        <w:pStyle w:val="BodyText"/>
        <w:numPr>
          <w:ilvl w:val="0"/>
          <w:numId w:val="1"/>
        </w:numPr>
        <w:spacing w:line="360" w:lineRule="auto"/>
        <w:ind w:right="116"/>
        <w:jc w:val="both"/>
        <w:rPr>
          <w:lang w:val="id-ID"/>
        </w:rPr>
      </w:pPr>
      <w:r w:rsidRPr="000B652C">
        <w:rPr>
          <w:b/>
        </w:rPr>
        <w:lastRenderedPageBreak/>
        <w:t>Daftar</w:t>
      </w:r>
      <w:r>
        <w:t xml:space="preserve"> </w:t>
      </w:r>
      <w:r w:rsidRPr="000B652C">
        <w:rPr>
          <w:b/>
        </w:rPr>
        <w:t>Rujukan</w:t>
      </w:r>
    </w:p>
    <w:p w:rsidR="00B02AE2" w:rsidRPr="00B02AE2" w:rsidRDefault="00B02AE2" w:rsidP="00B02AE2">
      <w:pPr>
        <w:spacing w:before="120" w:after="120"/>
        <w:ind w:left="1440" w:hanging="540"/>
        <w:jc w:val="both"/>
        <w:rPr>
          <w:sz w:val="24"/>
          <w:szCs w:val="24"/>
        </w:rPr>
      </w:pPr>
      <w:r w:rsidRPr="000B652C">
        <w:rPr>
          <w:i/>
          <w:sz w:val="24"/>
          <w:szCs w:val="24"/>
          <w:lang w:val="id-ID"/>
        </w:rPr>
        <w:t>Makalah Training Guru Sempoa</w:t>
      </w:r>
      <w:r w:rsidRPr="000B652C">
        <w:rPr>
          <w:sz w:val="24"/>
          <w:szCs w:val="24"/>
          <w:lang w:val="id-ID"/>
        </w:rPr>
        <w:t xml:space="preserve">. CV. Sempoa Kreatif. Dirjen Hak Kekayaan Intelektual Kementrian Hukum dan HAM </w:t>
      </w:r>
      <w:r>
        <w:rPr>
          <w:sz w:val="24"/>
          <w:szCs w:val="24"/>
          <w:lang w:val="id-ID"/>
        </w:rPr>
        <w:t>R.I.503/3087.A/436.6.11/2010</w:t>
      </w:r>
      <w:r>
        <w:rPr>
          <w:sz w:val="24"/>
          <w:szCs w:val="24"/>
        </w:rPr>
        <w:t>.</w:t>
      </w:r>
    </w:p>
    <w:p w:rsidR="00B02AE2" w:rsidRPr="00B02AE2" w:rsidRDefault="00B02AE2" w:rsidP="00B02AE2">
      <w:pPr>
        <w:spacing w:before="120" w:after="120"/>
        <w:ind w:left="1440" w:hanging="540"/>
        <w:jc w:val="both"/>
        <w:rPr>
          <w:sz w:val="24"/>
          <w:szCs w:val="24"/>
        </w:rPr>
      </w:pPr>
      <w:r w:rsidRPr="000B652C">
        <w:rPr>
          <w:sz w:val="24"/>
          <w:szCs w:val="24"/>
          <w:lang w:val="id-ID"/>
        </w:rPr>
        <w:t xml:space="preserve">Munandar, </w:t>
      </w:r>
      <w:r>
        <w:rPr>
          <w:sz w:val="24"/>
          <w:szCs w:val="24"/>
        </w:rPr>
        <w:t xml:space="preserve">Utami. </w:t>
      </w:r>
      <w:r w:rsidRPr="000B652C">
        <w:rPr>
          <w:i/>
          <w:sz w:val="24"/>
          <w:szCs w:val="24"/>
          <w:lang w:val="id-ID"/>
        </w:rPr>
        <w:t>Pengembangan Kreativitas Anak Berbakat</w:t>
      </w:r>
      <w:r>
        <w:rPr>
          <w:i/>
          <w:sz w:val="24"/>
          <w:szCs w:val="24"/>
        </w:rPr>
        <w:t xml:space="preserve">. </w:t>
      </w:r>
      <w:r w:rsidRPr="000B652C">
        <w:rPr>
          <w:sz w:val="24"/>
          <w:szCs w:val="24"/>
          <w:lang w:val="id-ID"/>
        </w:rPr>
        <w:t>Jakarta: PT. Rineka Cipt</w:t>
      </w:r>
      <w:r>
        <w:rPr>
          <w:sz w:val="24"/>
          <w:szCs w:val="24"/>
          <w:lang w:val="id-ID"/>
        </w:rPr>
        <w:t>a, cet. 3, 2009</w:t>
      </w:r>
      <w:r>
        <w:rPr>
          <w:sz w:val="24"/>
          <w:szCs w:val="24"/>
        </w:rPr>
        <w:t>.</w:t>
      </w:r>
    </w:p>
    <w:p w:rsidR="00B02AE2" w:rsidRPr="00B02AE2" w:rsidRDefault="00B02AE2" w:rsidP="00B02AE2">
      <w:pPr>
        <w:spacing w:before="120" w:after="120"/>
        <w:ind w:left="1440" w:hanging="540"/>
        <w:jc w:val="both"/>
        <w:rPr>
          <w:sz w:val="24"/>
          <w:szCs w:val="24"/>
        </w:rPr>
      </w:pPr>
      <w:r w:rsidRPr="000B652C">
        <w:rPr>
          <w:sz w:val="24"/>
          <w:szCs w:val="24"/>
          <w:lang w:val="id-ID"/>
        </w:rPr>
        <w:t>Rachmawati</w:t>
      </w:r>
      <w:r>
        <w:rPr>
          <w:sz w:val="24"/>
          <w:szCs w:val="24"/>
        </w:rPr>
        <w:t>, Yeni</w:t>
      </w:r>
      <w:r>
        <w:rPr>
          <w:sz w:val="24"/>
          <w:szCs w:val="24"/>
          <w:lang w:val="id-ID"/>
        </w:rPr>
        <w:t xml:space="preserve"> dan Euis Kurniati</w:t>
      </w:r>
      <w:r>
        <w:rPr>
          <w:sz w:val="24"/>
          <w:szCs w:val="24"/>
        </w:rPr>
        <w:t>.</w:t>
      </w:r>
      <w:r w:rsidRPr="000B652C">
        <w:rPr>
          <w:sz w:val="24"/>
          <w:szCs w:val="24"/>
          <w:lang w:val="id-ID"/>
        </w:rPr>
        <w:t xml:space="preserve"> </w:t>
      </w:r>
      <w:r w:rsidRPr="000B652C">
        <w:rPr>
          <w:i/>
          <w:sz w:val="24"/>
          <w:szCs w:val="24"/>
          <w:lang w:val="id-ID"/>
        </w:rPr>
        <w:t>Strategi Pengembangan Kreativitas pada Anak</w:t>
      </w:r>
      <w:r>
        <w:rPr>
          <w:i/>
          <w:sz w:val="24"/>
          <w:szCs w:val="24"/>
        </w:rPr>
        <w:t xml:space="preserve">. </w:t>
      </w:r>
      <w:r>
        <w:rPr>
          <w:sz w:val="24"/>
          <w:szCs w:val="24"/>
          <w:lang w:val="id-ID"/>
        </w:rPr>
        <w:t>Jakarta: Kencana, 2010</w:t>
      </w:r>
      <w:r>
        <w:rPr>
          <w:sz w:val="24"/>
          <w:szCs w:val="24"/>
        </w:rPr>
        <w:t>.</w:t>
      </w:r>
    </w:p>
    <w:p w:rsidR="00B02AE2" w:rsidRPr="000B652C" w:rsidRDefault="00B02AE2" w:rsidP="00B02AE2">
      <w:pPr>
        <w:spacing w:before="120" w:after="120"/>
        <w:ind w:left="1440" w:hanging="540"/>
        <w:jc w:val="both"/>
        <w:rPr>
          <w:sz w:val="24"/>
          <w:szCs w:val="24"/>
          <w:lang w:val="id-ID"/>
        </w:rPr>
      </w:pPr>
      <w:r w:rsidRPr="000B652C">
        <w:rPr>
          <w:sz w:val="24"/>
          <w:szCs w:val="24"/>
          <w:lang w:val="id-ID"/>
        </w:rPr>
        <w:t xml:space="preserve">Ratnawati, </w:t>
      </w:r>
      <w:r>
        <w:rPr>
          <w:sz w:val="24"/>
          <w:szCs w:val="24"/>
        </w:rPr>
        <w:t xml:space="preserve">Shinta. </w:t>
      </w:r>
      <w:r w:rsidRPr="000B652C">
        <w:rPr>
          <w:i/>
          <w:sz w:val="24"/>
          <w:szCs w:val="24"/>
          <w:lang w:val="id-ID"/>
        </w:rPr>
        <w:t>Mencetak Anak Cerdas dan Kreatif</w:t>
      </w:r>
      <w:r>
        <w:rPr>
          <w:i/>
          <w:sz w:val="24"/>
          <w:szCs w:val="24"/>
        </w:rPr>
        <w:t xml:space="preserve">. </w:t>
      </w:r>
      <w:r>
        <w:rPr>
          <w:sz w:val="24"/>
          <w:szCs w:val="24"/>
          <w:lang w:val="id-ID"/>
        </w:rPr>
        <w:t>Jakarta: Kompas, 2001</w:t>
      </w:r>
      <w:r w:rsidRPr="000B652C">
        <w:rPr>
          <w:sz w:val="24"/>
          <w:szCs w:val="24"/>
          <w:lang w:val="id-ID"/>
        </w:rPr>
        <w:t>.</w:t>
      </w:r>
    </w:p>
    <w:p w:rsidR="00B02AE2" w:rsidRPr="00B02AE2" w:rsidRDefault="00B02AE2" w:rsidP="00B02AE2">
      <w:pPr>
        <w:spacing w:before="120" w:after="120"/>
        <w:ind w:left="1440" w:hanging="540"/>
        <w:jc w:val="both"/>
        <w:rPr>
          <w:sz w:val="24"/>
          <w:szCs w:val="24"/>
        </w:rPr>
      </w:pPr>
      <w:r w:rsidRPr="000B652C">
        <w:rPr>
          <w:sz w:val="24"/>
          <w:szCs w:val="24"/>
          <w:lang w:val="id-ID"/>
        </w:rPr>
        <w:t>Rewetty Rivilla</w:t>
      </w:r>
      <w:r>
        <w:rPr>
          <w:sz w:val="24"/>
          <w:szCs w:val="24"/>
        </w:rPr>
        <w:t>, Sessy</w:t>
      </w:r>
      <w:r w:rsidRPr="000B652C">
        <w:rPr>
          <w:sz w:val="24"/>
          <w:szCs w:val="24"/>
          <w:lang w:val="id-ID"/>
        </w:rPr>
        <w:t xml:space="preserve"> dan Hadijah, “</w:t>
      </w:r>
      <w:r w:rsidRPr="000B652C">
        <w:rPr>
          <w:i/>
          <w:sz w:val="24"/>
          <w:szCs w:val="24"/>
          <w:lang w:val="id-ID"/>
        </w:rPr>
        <w:t>Pelaksanaan Kokurikuler Mental Aritmatika</w:t>
      </w:r>
      <w:r w:rsidRPr="000B652C">
        <w:rPr>
          <w:i/>
          <w:spacing w:val="-10"/>
          <w:sz w:val="24"/>
          <w:szCs w:val="24"/>
          <w:lang w:val="id-ID"/>
        </w:rPr>
        <w:t xml:space="preserve"> </w:t>
      </w:r>
      <w:r w:rsidRPr="000B652C">
        <w:rPr>
          <w:i/>
          <w:sz w:val="24"/>
          <w:szCs w:val="24"/>
          <w:lang w:val="id-ID"/>
        </w:rPr>
        <w:t>Sempoa di SDN Landasan Ulin Barat 1 Banjarbaru</w:t>
      </w:r>
      <w:r w:rsidRPr="000B652C">
        <w:rPr>
          <w:sz w:val="24"/>
          <w:szCs w:val="24"/>
          <w:lang w:val="id-ID"/>
        </w:rPr>
        <w:t>”, Jurnal Ilmiah Pendidikan Guru Madrasah Ibtidaiyah, Volume</w:t>
      </w:r>
      <w:r>
        <w:rPr>
          <w:sz w:val="24"/>
          <w:szCs w:val="24"/>
          <w:lang w:val="id-ID"/>
        </w:rPr>
        <w:t xml:space="preserve"> IV, Nomor 02 (Juli, 2014)</w:t>
      </w:r>
      <w:r>
        <w:rPr>
          <w:sz w:val="24"/>
          <w:szCs w:val="24"/>
        </w:rPr>
        <w:t>.</w:t>
      </w:r>
    </w:p>
    <w:p w:rsidR="00B02AE2" w:rsidRPr="00B02AE2" w:rsidRDefault="00B02AE2" w:rsidP="00B02AE2">
      <w:pPr>
        <w:spacing w:before="120" w:after="120"/>
        <w:ind w:left="1440" w:hanging="540"/>
        <w:jc w:val="both"/>
        <w:rPr>
          <w:sz w:val="24"/>
          <w:szCs w:val="24"/>
        </w:rPr>
      </w:pPr>
      <w:r w:rsidRPr="000B652C">
        <w:rPr>
          <w:sz w:val="24"/>
          <w:szCs w:val="24"/>
          <w:lang w:val="id-ID"/>
        </w:rPr>
        <w:t>Rosadi</w:t>
      </w:r>
      <w:r>
        <w:rPr>
          <w:sz w:val="24"/>
          <w:szCs w:val="24"/>
        </w:rPr>
        <w:t>, Dadi</w:t>
      </w:r>
      <w:r w:rsidRPr="000B652C">
        <w:rPr>
          <w:sz w:val="24"/>
          <w:szCs w:val="24"/>
          <w:lang w:val="id-ID"/>
        </w:rPr>
        <w:t xml:space="preserve"> dan Dani, </w:t>
      </w:r>
      <w:r w:rsidRPr="000B652C">
        <w:rPr>
          <w:i/>
          <w:sz w:val="24"/>
          <w:szCs w:val="24"/>
          <w:lang w:val="id-ID"/>
        </w:rPr>
        <w:t>“Aplikasi Ajar Mental Aritmatika”</w:t>
      </w:r>
      <w:r w:rsidRPr="000B652C">
        <w:rPr>
          <w:sz w:val="24"/>
          <w:szCs w:val="24"/>
          <w:lang w:val="id-ID"/>
        </w:rPr>
        <w:t>. Jurnal Computech &amp; B</w:t>
      </w:r>
      <w:r>
        <w:rPr>
          <w:sz w:val="24"/>
          <w:szCs w:val="24"/>
          <w:lang w:val="id-ID"/>
        </w:rPr>
        <w:t>isnis. Vol. 4 No. 2 (2010)</w:t>
      </w:r>
      <w:r>
        <w:rPr>
          <w:sz w:val="24"/>
          <w:szCs w:val="24"/>
        </w:rPr>
        <w:t>.</w:t>
      </w:r>
    </w:p>
    <w:p w:rsidR="00B02AE2" w:rsidRPr="00B02AE2" w:rsidRDefault="00B02AE2" w:rsidP="00B02AE2">
      <w:pPr>
        <w:spacing w:before="120" w:after="120"/>
        <w:ind w:left="1440" w:hanging="540"/>
        <w:jc w:val="both"/>
        <w:rPr>
          <w:sz w:val="24"/>
          <w:szCs w:val="24"/>
        </w:rPr>
      </w:pPr>
      <w:r w:rsidRPr="000B652C">
        <w:rPr>
          <w:sz w:val="24"/>
          <w:szCs w:val="24"/>
          <w:lang w:val="id-ID"/>
        </w:rPr>
        <w:t xml:space="preserve">Suryosubroto, </w:t>
      </w:r>
      <w:r w:rsidRPr="000B652C">
        <w:rPr>
          <w:i/>
          <w:sz w:val="24"/>
          <w:szCs w:val="24"/>
          <w:lang w:val="id-ID"/>
        </w:rPr>
        <w:t>Proses Belajar Mengajar di Sekolah</w:t>
      </w:r>
      <w:r>
        <w:rPr>
          <w:i/>
          <w:sz w:val="24"/>
          <w:szCs w:val="24"/>
        </w:rPr>
        <w:t xml:space="preserve">. </w:t>
      </w:r>
      <w:r w:rsidRPr="000B652C">
        <w:rPr>
          <w:sz w:val="24"/>
          <w:szCs w:val="24"/>
          <w:lang w:val="id-ID"/>
        </w:rPr>
        <w:t>Jakart</w:t>
      </w:r>
      <w:r>
        <w:rPr>
          <w:sz w:val="24"/>
          <w:szCs w:val="24"/>
          <w:lang w:val="id-ID"/>
        </w:rPr>
        <w:t>a: PT. Rineka Cipta, 2009</w:t>
      </w:r>
      <w:r>
        <w:rPr>
          <w:sz w:val="24"/>
          <w:szCs w:val="24"/>
        </w:rPr>
        <w:t>.</w:t>
      </w:r>
    </w:p>
    <w:p w:rsidR="00B02AE2" w:rsidRPr="000B652C" w:rsidRDefault="00B02AE2" w:rsidP="00B02AE2">
      <w:pPr>
        <w:spacing w:before="120" w:after="120"/>
        <w:ind w:left="1440" w:hanging="540"/>
        <w:jc w:val="both"/>
        <w:rPr>
          <w:sz w:val="24"/>
          <w:szCs w:val="24"/>
          <w:lang w:val="id-ID"/>
        </w:rPr>
      </w:pPr>
      <w:r w:rsidRPr="000B652C">
        <w:rPr>
          <w:sz w:val="24"/>
          <w:szCs w:val="24"/>
          <w:lang w:val="id-ID"/>
        </w:rPr>
        <w:t>UU No. 20 Tahun 2003 tentang Sistem Pendidikan Nasional.</w:t>
      </w:r>
    </w:p>
    <w:p w:rsidR="000B652C" w:rsidRPr="000B652C" w:rsidRDefault="000B652C" w:rsidP="000B652C">
      <w:pPr>
        <w:pStyle w:val="FootnoteText"/>
        <w:rPr>
          <w:sz w:val="24"/>
          <w:szCs w:val="24"/>
          <w:lang w:val="id-ID"/>
        </w:rPr>
      </w:pPr>
    </w:p>
    <w:p w:rsidR="003C7A27" w:rsidRPr="000B652C" w:rsidRDefault="003C7A27">
      <w:pPr>
        <w:rPr>
          <w:sz w:val="24"/>
          <w:szCs w:val="24"/>
          <w:lang w:val="id-ID"/>
        </w:rPr>
      </w:pPr>
    </w:p>
    <w:sectPr w:rsidR="003C7A27" w:rsidRPr="000B652C" w:rsidSect="003C7A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3D" w:rsidRDefault="00A41B3D" w:rsidP="00C54F4D">
      <w:r>
        <w:separator/>
      </w:r>
    </w:p>
  </w:endnote>
  <w:endnote w:type="continuationSeparator" w:id="1">
    <w:p w:rsidR="00A41B3D" w:rsidRDefault="00A41B3D" w:rsidP="00C54F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3D" w:rsidRDefault="00A41B3D" w:rsidP="00C54F4D">
      <w:r>
        <w:separator/>
      </w:r>
    </w:p>
  </w:footnote>
  <w:footnote w:type="continuationSeparator" w:id="1">
    <w:p w:rsidR="00A41B3D" w:rsidRDefault="00A41B3D" w:rsidP="00C54F4D">
      <w:r>
        <w:continuationSeparator/>
      </w:r>
    </w:p>
  </w:footnote>
  <w:footnote w:id="2">
    <w:p w:rsidR="007D3FA7" w:rsidRPr="00735599" w:rsidRDefault="007D3FA7" w:rsidP="000B15A0">
      <w:pPr>
        <w:ind w:left="548" w:firstLine="566"/>
        <w:jc w:val="both"/>
        <w:rPr>
          <w:sz w:val="20"/>
          <w:szCs w:val="20"/>
          <w:lang w:val="id-ID"/>
        </w:rPr>
      </w:pPr>
      <w:r w:rsidRPr="00735599">
        <w:rPr>
          <w:rStyle w:val="FootnoteReference"/>
          <w:sz w:val="20"/>
          <w:szCs w:val="20"/>
          <w:lang w:val="id-ID"/>
        </w:rPr>
        <w:footnoteRef/>
      </w:r>
      <w:r w:rsidRPr="00735599">
        <w:rPr>
          <w:sz w:val="20"/>
          <w:szCs w:val="20"/>
          <w:lang w:val="id-ID"/>
        </w:rPr>
        <w:t xml:space="preserve"> UU No. 20 Tahun 2003 tentang Sistem Pendidikan Nasional.</w:t>
      </w:r>
    </w:p>
  </w:footnote>
  <w:footnote w:id="3">
    <w:p w:rsidR="007D3FA7" w:rsidRPr="00735599" w:rsidRDefault="007D3FA7" w:rsidP="000B15A0">
      <w:pPr>
        <w:ind w:left="548" w:firstLine="566"/>
        <w:jc w:val="both"/>
        <w:rPr>
          <w:sz w:val="20"/>
          <w:szCs w:val="20"/>
          <w:lang w:val="id-ID"/>
        </w:rPr>
      </w:pPr>
      <w:r w:rsidRPr="00735599">
        <w:rPr>
          <w:rStyle w:val="FootnoteReference"/>
          <w:sz w:val="20"/>
          <w:szCs w:val="20"/>
          <w:lang w:val="id-ID"/>
        </w:rPr>
        <w:footnoteRef/>
      </w:r>
      <w:r w:rsidRPr="00735599">
        <w:rPr>
          <w:sz w:val="20"/>
          <w:szCs w:val="20"/>
          <w:lang w:val="id-ID"/>
        </w:rPr>
        <w:t xml:space="preserve"> Yeni Rachmawati dan Euis Kurniati, </w:t>
      </w:r>
      <w:r w:rsidRPr="00735599">
        <w:rPr>
          <w:i/>
          <w:sz w:val="20"/>
          <w:szCs w:val="20"/>
          <w:lang w:val="id-ID"/>
        </w:rPr>
        <w:t xml:space="preserve">Strategi Pengembangan Kreativitas pada Anak </w:t>
      </w:r>
      <w:r w:rsidRPr="00735599">
        <w:rPr>
          <w:sz w:val="20"/>
          <w:szCs w:val="20"/>
          <w:lang w:val="id-ID"/>
        </w:rPr>
        <w:t>(Jakarta: Kencana, 2010), 3.</w:t>
      </w:r>
    </w:p>
  </w:footnote>
  <w:footnote w:id="4">
    <w:p w:rsidR="000B15A0" w:rsidRPr="00735599" w:rsidRDefault="000B15A0" w:rsidP="000B15A0">
      <w:pPr>
        <w:ind w:left="547" w:firstLine="562"/>
        <w:jc w:val="both"/>
        <w:rPr>
          <w:sz w:val="20"/>
          <w:szCs w:val="20"/>
          <w:lang w:val="id-ID"/>
        </w:rPr>
      </w:pPr>
      <w:r w:rsidRPr="00735599">
        <w:rPr>
          <w:rStyle w:val="FootnoteReference"/>
          <w:sz w:val="20"/>
          <w:szCs w:val="20"/>
          <w:lang w:val="id-ID"/>
        </w:rPr>
        <w:footnoteRef/>
      </w:r>
      <w:r w:rsidRPr="00735599">
        <w:rPr>
          <w:sz w:val="20"/>
          <w:szCs w:val="20"/>
          <w:lang w:val="id-ID"/>
        </w:rPr>
        <w:t xml:space="preserve"> Dadi Rosadi dan Dani, </w:t>
      </w:r>
      <w:r w:rsidRPr="00735599">
        <w:rPr>
          <w:i/>
          <w:sz w:val="20"/>
          <w:szCs w:val="20"/>
          <w:lang w:val="id-ID"/>
        </w:rPr>
        <w:t>“Aplikasi Ajar Mental Aritmatika”</w:t>
      </w:r>
      <w:r w:rsidRPr="00735599">
        <w:rPr>
          <w:sz w:val="20"/>
          <w:szCs w:val="20"/>
          <w:lang w:val="id-ID"/>
        </w:rPr>
        <w:t>. Jurnal Computech &amp; Bisnis. Vol. 4 No. 2 (2010), 132.</w:t>
      </w:r>
    </w:p>
  </w:footnote>
  <w:footnote w:id="5">
    <w:p w:rsidR="00A159BE" w:rsidRPr="00735599" w:rsidRDefault="00A159BE" w:rsidP="00A159BE">
      <w:pPr>
        <w:ind w:left="548" w:firstLine="566"/>
        <w:jc w:val="both"/>
        <w:rPr>
          <w:sz w:val="20"/>
          <w:szCs w:val="20"/>
          <w:lang w:val="id-ID"/>
        </w:rPr>
      </w:pPr>
      <w:r w:rsidRPr="00735599">
        <w:rPr>
          <w:rStyle w:val="FootnoteReference"/>
          <w:lang w:val="id-ID"/>
        </w:rPr>
        <w:footnoteRef/>
      </w:r>
      <w:r w:rsidRPr="00735599">
        <w:rPr>
          <w:lang w:val="id-ID"/>
        </w:rPr>
        <w:t xml:space="preserve"> </w:t>
      </w:r>
      <w:r w:rsidRPr="00735599">
        <w:rPr>
          <w:i/>
          <w:sz w:val="20"/>
          <w:szCs w:val="20"/>
          <w:lang w:val="id-ID"/>
        </w:rPr>
        <w:t>Makalah Training Guru Sempoa</w:t>
      </w:r>
      <w:r w:rsidRPr="00735599">
        <w:rPr>
          <w:sz w:val="20"/>
          <w:szCs w:val="20"/>
          <w:lang w:val="id-ID"/>
        </w:rPr>
        <w:t>. CV. Sempoa Kreatif. Dirjen Hak Kekayaan Intelektual Kementrian Hukum dan HAM R.I.503/3087.A/436.6.11/2010, 3.</w:t>
      </w:r>
    </w:p>
  </w:footnote>
  <w:footnote w:id="6">
    <w:p w:rsidR="000B15A0" w:rsidRPr="00735599" w:rsidRDefault="000B15A0" w:rsidP="000B15A0">
      <w:pPr>
        <w:ind w:left="1114"/>
        <w:rPr>
          <w:sz w:val="20"/>
          <w:szCs w:val="20"/>
          <w:lang w:val="id-ID"/>
        </w:rPr>
      </w:pPr>
      <w:r w:rsidRPr="00735599">
        <w:rPr>
          <w:rStyle w:val="FootnoteReference"/>
          <w:sz w:val="20"/>
          <w:szCs w:val="20"/>
          <w:lang w:val="id-ID"/>
        </w:rPr>
        <w:footnoteRef/>
      </w:r>
      <w:r w:rsidRPr="00735599">
        <w:rPr>
          <w:sz w:val="20"/>
          <w:szCs w:val="20"/>
          <w:lang w:val="id-ID"/>
        </w:rPr>
        <w:t xml:space="preserve"> </w:t>
      </w:r>
      <w:r w:rsidR="00A159BE" w:rsidRPr="00735599">
        <w:rPr>
          <w:i/>
          <w:sz w:val="20"/>
          <w:szCs w:val="20"/>
          <w:lang w:val="id-ID"/>
        </w:rPr>
        <w:t>Ibid</w:t>
      </w:r>
      <w:r w:rsidR="00A159BE" w:rsidRPr="00735599">
        <w:rPr>
          <w:sz w:val="20"/>
          <w:szCs w:val="20"/>
          <w:lang w:val="id-ID"/>
        </w:rPr>
        <w:t>., 2.</w:t>
      </w:r>
    </w:p>
  </w:footnote>
  <w:footnote w:id="7">
    <w:p w:rsidR="00A159BE" w:rsidRPr="00735599" w:rsidRDefault="00A159BE" w:rsidP="00A159BE">
      <w:pPr>
        <w:ind w:left="548" w:firstLine="566"/>
        <w:jc w:val="both"/>
        <w:rPr>
          <w:sz w:val="20"/>
          <w:szCs w:val="20"/>
          <w:lang w:val="id-ID"/>
        </w:rPr>
      </w:pPr>
      <w:r w:rsidRPr="00735599">
        <w:rPr>
          <w:rStyle w:val="FootnoteReference"/>
          <w:sz w:val="20"/>
          <w:szCs w:val="20"/>
          <w:lang w:val="id-ID"/>
        </w:rPr>
        <w:footnoteRef/>
      </w:r>
      <w:r w:rsidRPr="00735599">
        <w:rPr>
          <w:sz w:val="20"/>
          <w:szCs w:val="20"/>
          <w:lang w:val="id-ID"/>
        </w:rPr>
        <w:t xml:space="preserve"> Sessi Rewetty Rivilla dan Hadijah, “</w:t>
      </w:r>
      <w:r w:rsidRPr="00735599">
        <w:rPr>
          <w:i/>
          <w:sz w:val="20"/>
          <w:szCs w:val="20"/>
          <w:lang w:val="id-ID"/>
        </w:rPr>
        <w:t>Pelaksanaan Kokurikuler Mental Aritmatika</w:t>
      </w:r>
      <w:r w:rsidRPr="00735599">
        <w:rPr>
          <w:i/>
          <w:spacing w:val="-10"/>
          <w:sz w:val="20"/>
          <w:szCs w:val="20"/>
          <w:lang w:val="id-ID"/>
        </w:rPr>
        <w:t xml:space="preserve"> </w:t>
      </w:r>
      <w:r w:rsidRPr="00735599">
        <w:rPr>
          <w:i/>
          <w:sz w:val="20"/>
          <w:szCs w:val="20"/>
          <w:lang w:val="id-ID"/>
        </w:rPr>
        <w:t>Sempoa di SDN Landasan Ulin Barat 1 Banjarbaru</w:t>
      </w:r>
      <w:r w:rsidRPr="00735599">
        <w:rPr>
          <w:sz w:val="20"/>
          <w:szCs w:val="20"/>
          <w:lang w:val="id-ID"/>
        </w:rPr>
        <w:t>”, Jurnal Ilmiah Pendidikan Guru Madrasah Ibtidaiyah, Volume IV, Nomor 02 (Juli, 2014), 457.</w:t>
      </w:r>
    </w:p>
  </w:footnote>
  <w:footnote w:id="8">
    <w:p w:rsidR="00735599" w:rsidRPr="00735599" w:rsidRDefault="00735599" w:rsidP="00735599">
      <w:pPr>
        <w:ind w:left="548" w:firstLine="566"/>
        <w:jc w:val="both"/>
        <w:rPr>
          <w:sz w:val="20"/>
          <w:szCs w:val="20"/>
          <w:lang w:val="id-ID"/>
        </w:rPr>
      </w:pPr>
      <w:r w:rsidRPr="00735599">
        <w:rPr>
          <w:rStyle w:val="FootnoteReference"/>
          <w:sz w:val="20"/>
          <w:szCs w:val="20"/>
          <w:lang w:val="id-ID"/>
        </w:rPr>
        <w:footnoteRef/>
      </w:r>
      <w:r w:rsidRPr="00735599">
        <w:rPr>
          <w:sz w:val="20"/>
          <w:szCs w:val="20"/>
          <w:lang w:val="id-ID"/>
        </w:rPr>
        <w:t xml:space="preserve"> </w:t>
      </w:r>
      <w:r w:rsidRPr="00735599">
        <w:rPr>
          <w:i/>
          <w:sz w:val="20"/>
          <w:szCs w:val="20"/>
          <w:lang w:val="id-ID"/>
        </w:rPr>
        <w:t>Makalah Training Guru Sempoa</w:t>
      </w:r>
      <w:r w:rsidRPr="00735599">
        <w:rPr>
          <w:sz w:val="20"/>
          <w:szCs w:val="20"/>
          <w:lang w:val="id-ID"/>
        </w:rPr>
        <w:t>. CV. Sempoa Kreatif. Dirjen Hak Kekayaan Intelektual Kementrian Hukum dan HAM R.I.503/3087.A/436.6.11/2010, 2.</w:t>
      </w:r>
    </w:p>
  </w:footnote>
  <w:footnote w:id="9">
    <w:p w:rsidR="00A159BE" w:rsidRPr="00735599" w:rsidRDefault="00A159BE" w:rsidP="00A159BE">
      <w:pPr>
        <w:ind w:left="548" w:firstLine="566"/>
        <w:jc w:val="both"/>
        <w:rPr>
          <w:sz w:val="20"/>
          <w:szCs w:val="20"/>
          <w:lang w:val="id-ID"/>
        </w:rPr>
      </w:pPr>
      <w:r w:rsidRPr="00735599">
        <w:rPr>
          <w:rStyle w:val="FootnoteReference"/>
          <w:sz w:val="20"/>
          <w:szCs w:val="20"/>
          <w:lang w:val="id-ID"/>
        </w:rPr>
        <w:footnoteRef/>
      </w:r>
      <w:r w:rsidRPr="00735599">
        <w:rPr>
          <w:sz w:val="20"/>
          <w:szCs w:val="20"/>
          <w:lang w:val="id-ID"/>
        </w:rPr>
        <w:t xml:space="preserve"> Suryosubroto, </w:t>
      </w:r>
      <w:r w:rsidRPr="00735599">
        <w:rPr>
          <w:i/>
          <w:sz w:val="20"/>
          <w:szCs w:val="20"/>
          <w:lang w:val="id-ID"/>
        </w:rPr>
        <w:t>Proses Belajar Mengajar di Sekolah (</w:t>
      </w:r>
      <w:r w:rsidRPr="00735599">
        <w:rPr>
          <w:sz w:val="20"/>
          <w:szCs w:val="20"/>
          <w:lang w:val="id-ID"/>
        </w:rPr>
        <w:t>Jakarta: PT. Rineka Cipta, 2009), 191.</w:t>
      </w:r>
    </w:p>
  </w:footnote>
  <w:footnote w:id="10">
    <w:p w:rsidR="00A159BE" w:rsidRPr="00735599" w:rsidRDefault="00A159BE" w:rsidP="00A159BE">
      <w:pPr>
        <w:ind w:left="548" w:firstLine="566"/>
        <w:jc w:val="both"/>
        <w:rPr>
          <w:sz w:val="20"/>
          <w:szCs w:val="20"/>
          <w:lang w:val="id-ID"/>
        </w:rPr>
      </w:pPr>
      <w:r w:rsidRPr="00735599">
        <w:rPr>
          <w:rStyle w:val="FootnoteReference"/>
          <w:sz w:val="20"/>
          <w:szCs w:val="20"/>
          <w:lang w:val="id-ID"/>
        </w:rPr>
        <w:footnoteRef/>
      </w:r>
      <w:r w:rsidRPr="00735599">
        <w:rPr>
          <w:sz w:val="20"/>
          <w:szCs w:val="20"/>
          <w:lang w:val="id-ID"/>
        </w:rPr>
        <w:t xml:space="preserve"> Utami Munandar, </w:t>
      </w:r>
      <w:r w:rsidRPr="00735599">
        <w:rPr>
          <w:i/>
          <w:sz w:val="20"/>
          <w:szCs w:val="20"/>
          <w:lang w:val="id-ID"/>
        </w:rPr>
        <w:t xml:space="preserve">Pengembangan Kreativitas Anak Berbakat </w:t>
      </w:r>
      <w:r w:rsidRPr="00735599">
        <w:rPr>
          <w:sz w:val="20"/>
          <w:szCs w:val="20"/>
          <w:lang w:val="id-ID"/>
        </w:rPr>
        <w:t>(Jakarta: PT. Rineka Cipta, cet. 3, 2009), 13.</w:t>
      </w:r>
    </w:p>
  </w:footnote>
  <w:footnote w:id="11">
    <w:p w:rsidR="00A159BE" w:rsidRPr="00735599" w:rsidRDefault="00A159BE" w:rsidP="00A159BE">
      <w:pPr>
        <w:ind w:left="548" w:firstLine="566"/>
        <w:jc w:val="both"/>
        <w:rPr>
          <w:sz w:val="20"/>
          <w:szCs w:val="20"/>
          <w:lang w:val="id-ID"/>
        </w:rPr>
      </w:pPr>
      <w:r w:rsidRPr="00735599">
        <w:rPr>
          <w:rStyle w:val="FootnoteReference"/>
          <w:sz w:val="20"/>
          <w:szCs w:val="20"/>
          <w:lang w:val="id-ID"/>
        </w:rPr>
        <w:footnoteRef/>
      </w:r>
      <w:r w:rsidRPr="00735599">
        <w:rPr>
          <w:sz w:val="20"/>
          <w:szCs w:val="20"/>
          <w:lang w:val="id-ID"/>
        </w:rPr>
        <w:t xml:space="preserve"> Yeni Rachmawati dan Euis Kurniati, </w:t>
      </w:r>
      <w:r w:rsidRPr="00735599">
        <w:rPr>
          <w:i/>
          <w:sz w:val="20"/>
          <w:szCs w:val="20"/>
          <w:lang w:val="id-ID"/>
        </w:rPr>
        <w:t xml:space="preserve">Strategi Pengembangan Kreativitas……., </w:t>
      </w:r>
      <w:r w:rsidRPr="00735599">
        <w:rPr>
          <w:iCs/>
          <w:sz w:val="20"/>
          <w:szCs w:val="20"/>
          <w:lang w:val="id-ID"/>
        </w:rPr>
        <w:t>27</w:t>
      </w:r>
      <w:r w:rsidRPr="00735599">
        <w:rPr>
          <w:i/>
          <w:sz w:val="20"/>
          <w:szCs w:val="20"/>
          <w:lang w:val="id-ID"/>
        </w:rPr>
        <w:t>.</w:t>
      </w:r>
    </w:p>
  </w:footnote>
  <w:footnote w:id="12">
    <w:p w:rsidR="00A159BE" w:rsidRPr="00735599" w:rsidRDefault="00A159BE" w:rsidP="00A159BE">
      <w:pPr>
        <w:ind w:left="1114"/>
        <w:jc w:val="both"/>
        <w:rPr>
          <w:sz w:val="20"/>
          <w:szCs w:val="20"/>
          <w:lang w:val="id-ID"/>
        </w:rPr>
      </w:pPr>
      <w:r w:rsidRPr="00735599">
        <w:rPr>
          <w:rStyle w:val="FootnoteReference"/>
          <w:sz w:val="20"/>
          <w:szCs w:val="20"/>
          <w:lang w:val="id-ID"/>
        </w:rPr>
        <w:footnoteRef/>
      </w:r>
      <w:r w:rsidRPr="00735599">
        <w:rPr>
          <w:sz w:val="20"/>
          <w:szCs w:val="20"/>
          <w:lang w:val="id-ID"/>
        </w:rPr>
        <w:t xml:space="preserve"> Sintha Ratnawati, </w:t>
      </w:r>
      <w:r w:rsidRPr="00735599">
        <w:rPr>
          <w:i/>
          <w:sz w:val="20"/>
          <w:szCs w:val="20"/>
          <w:lang w:val="id-ID"/>
        </w:rPr>
        <w:t xml:space="preserve">Mencetak Anak Cerdas dan Kreatif </w:t>
      </w:r>
      <w:r w:rsidRPr="00735599">
        <w:rPr>
          <w:sz w:val="20"/>
          <w:szCs w:val="20"/>
          <w:lang w:val="id-ID"/>
        </w:rPr>
        <w:t>(Jakarta: Kompas, 2001), 149.</w:t>
      </w:r>
    </w:p>
    <w:p w:rsidR="00A159BE" w:rsidRPr="00735599" w:rsidRDefault="00A159BE" w:rsidP="00A159BE">
      <w:pPr>
        <w:pStyle w:val="FootnoteText"/>
        <w:rPr>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212"/>
    <w:multiLevelType w:val="hybridMultilevel"/>
    <w:tmpl w:val="028E71D8"/>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E53FA"/>
    <w:multiLevelType w:val="hybridMultilevel"/>
    <w:tmpl w:val="DD70BC34"/>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36BAA"/>
    <w:multiLevelType w:val="hybridMultilevel"/>
    <w:tmpl w:val="DAEE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F583A"/>
    <w:multiLevelType w:val="hybridMultilevel"/>
    <w:tmpl w:val="C980A926"/>
    <w:lvl w:ilvl="0" w:tplc="822E7E82">
      <w:start w:val="1"/>
      <w:numFmt w:val="upperLetter"/>
      <w:lvlText w:val="%1."/>
      <w:lvlJc w:val="left"/>
      <w:pPr>
        <w:ind w:left="975" w:hanging="428"/>
      </w:pPr>
      <w:rPr>
        <w:rFonts w:ascii="Times New Roman" w:eastAsia="Times New Roman" w:hAnsi="Times New Roman" w:cs="Times New Roman" w:hint="default"/>
        <w:b/>
        <w:bCs/>
        <w:spacing w:val="-4"/>
        <w:w w:val="99"/>
        <w:sz w:val="24"/>
        <w:szCs w:val="24"/>
        <w:lang w:val="en-US" w:eastAsia="en-US" w:bidi="en-US"/>
      </w:rPr>
    </w:lvl>
    <w:lvl w:ilvl="1" w:tplc="A656B762">
      <w:start w:val="1"/>
      <w:numFmt w:val="decimal"/>
      <w:lvlText w:val="%2."/>
      <w:lvlJc w:val="left"/>
      <w:pPr>
        <w:ind w:left="1256" w:hanging="281"/>
      </w:pPr>
      <w:rPr>
        <w:rFonts w:ascii="Times New Roman" w:eastAsia="Times New Roman" w:hAnsi="Times New Roman" w:cs="Times New Roman" w:hint="default"/>
        <w:spacing w:val="-20"/>
        <w:w w:val="99"/>
        <w:sz w:val="24"/>
        <w:szCs w:val="24"/>
        <w:lang w:val="en-US" w:eastAsia="en-US" w:bidi="en-US"/>
      </w:rPr>
    </w:lvl>
    <w:lvl w:ilvl="2" w:tplc="9A1E106C">
      <w:numFmt w:val="bullet"/>
      <w:lvlText w:val="•"/>
      <w:lvlJc w:val="left"/>
      <w:pPr>
        <w:ind w:left="2113" w:hanging="281"/>
      </w:pPr>
      <w:rPr>
        <w:rFonts w:hint="default"/>
        <w:lang w:val="en-US" w:eastAsia="en-US" w:bidi="en-US"/>
      </w:rPr>
    </w:lvl>
    <w:lvl w:ilvl="3" w:tplc="7A8257CA">
      <w:numFmt w:val="bullet"/>
      <w:lvlText w:val="•"/>
      <w:lvlJc w:val="left"/>
      <w:pPr>
        <w:ind w:left="2966" w:hanging="281"/>
      </w:pPr>
      <w:rPr>
        <w:rFonts w:hint="default"/>
        <w:lang w:val="en-US" w:eastAsia="en-US" w:bidi="en-US"/>
      </w:rPr>
    </w:lvl>
    <w:lvl w:ilvl="4" w:tplc="3CDE6498">
      <w:numFmt w:val="bullet"/>
      <w:lvlText w:val="•"/>
      <w:lvlJc w:val="left"/>
      <w:pPr>
        <w:ind w:left="3820" w:hanging="281"/>
      </w:pPr>
      <w:rPr>
        <w:rFonts w:hint="default"/>
        <w:lang w:val="en-US" w:eastAsia="en-US" w:bidi="en-US"/>
      </w:rPr>
    </w:lvl>
    <w:lvl w:ilvl="5" w:tplc="8160DDE6">
      <w:numFmt w:val="bullet"/>
      <w:lvlText w:val="•"/>
      <w:lvlJc w:val="left"/>
      <w:pPr>
        <w:ind w:left="4673" w:hanging="281"/>
      </w:pPr>
      <w:rPr>
        <w:rFonts w:hint="default"/>
        <w:lang w:val="en-US" w:eastAsia="en-US" w:bidi="en-US"/>
      </w:rPr>
    </w:lvl>
    <w:lvl w:ilvl="6" w:tplc="3DD6A64E">
      <w:numFmt w:val="bullet"/>
      <w:lvlText w:val="•"/>
      <w:lvlJc w:val="left"/>
      <w:pPr>
        <w:ind w:left="5526" w:hanging="281"/>
      </w:pPr>
      <w:rPr>
        <w:rFonts w:hint="default"/>
        <w:lang w:val="en-US" w:eastAsia="en-US" w:bidi="en-US"/>
      </w:rPr>
    </w:lvl>
    <w:lvl w:ilvl="7" w:tplc="76F621D4">
      <w:numFmt w:val="bullet"/>
      <w:lvlText w:val="•"/>
      <w:lvlJc w:val="left"/>
      <w:pPr>
        <w:ind w:left="6380" w:hanging="281"/>
      </w:pPr>
      <w:rPr>
        <w:rFonts w:hint="default"/>
        <w:lang w:val="en-US" w:eastAsia="en-US" w:bidi="en-US"/>
      </w:rPr>
    </w:lvl>
    <w:lvl w:ilvl="8" w:tplc="357AEB42">
      <w:numFmt w:val="bullet"/>
      <w:lvlText w:val="•"/>
      <w:lvlJc w:val="left"/>
      <w:pPr>
        <w:ind w:left="7233" w:hanging="281"/>
      </w:pPr>
      <w:rPr>
        <w:rFonts w:hint="default"/>
        <w:lang w:val="en-US" w:eastAsia="en-US" w:bidi="en-US"/>
      </w:rPr>
    </w:lvl>
  </w:abstractNum>
  <w:abstractNum w:abstractNumId="4">
    <w:nsid w:val="330E4EF5"/>
    <w:multiLevelType w:val="hybridMultilevel"/>
    <w:tmpl w:val="3E4E8B40"/>
    <w:lvl w:ilvl="0" w:tplc="EB92DCE0">
      <w:start w:val="3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0678BD"/>
    <w:multiLevelType w:val="hybridMultilevel"/>
    <w:tmpl w:val="9BB4B9AA"/>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60379"/>
    <w:multiLevelType w:val="hybridMultilevel"/>
    <w:tmpl w:val="BE3EFE7C"/>
    <w:lvl w:ilvl="0" w:tplc="645E01BA">
      <w:start w:val="1"/>
      <w:numFmt w:val="upperLetter"/>
      <w:lvlText w:val="%1."/>
      <w:lvlJc w:val="left"/>
      <w:pPr>
        <w:ind w:left="831" w:hanging="284"/>
      </w:pPr>
      <w:rPr>
        <w:rFonts w:ascii="Times New Roman" w:eastAsia="Times New Roman" w:hAnsi="Times New Roman" w:cs="Times New Roman" w:hint="default"/>
        <w:b/>
        <w:bCs/>
        <w:spacing w:val="-1"/>
        <w:w w:val="99"/>
        <w:sz w:val="24"/>
        <w:szCs w:val="24"/>
        <w:lang w:val="en-US" w:eastAsia="en-US" w:bidi="en-US"/>
      </w:rPr>
    </w:lvl>
    <w:lvl w:ilvl="1" w:tplc="987C514A">
      <w:start w:val="1"/>
      <w:numFmt w:val="decimal"/>
      <w:lvlText w:val="%2."/>
      <w:lvlJc w:val="left"/>
      <w:pPr>
        <w:ind w:left="1114" w:hanging="284"/>
      </w:pPr>
      <w:rPr>
        <w:rFonts w:hint="default"/>
        <w:spacing w:val="-17"/>
        <w:w w:val="99"/>
        <w:lang w:val="en-US" w:eastAsia="en-US" w:bidi="en-US"/>
      </w:rPr>
    </w:lvl>
    <w:lvl w:ilvl="2" w:tplc="132E27DC">
      <w:start w:val="1"/>
      <w:numFmt w:val="lowerLetter"/>
      <w:lvlText w:val="%3."/>
      <w:lvlJc w:val="left"/>
      <w:pPr>
        <w:ind w:left="1400" w:hanging="284"/>
      </w:pPr>
      <w:rPr>
        <w:rFonts w:ascii="Times New Roman" w:eastAsia="Times New Roman" w:hAnsi="Times New Roman" w:cs="Times New Roman" w:hint="default"/>
        <w:b/>
        <w:bCs/>
        <w:spacing w:val="-15"/>
        <w:w w:val="99"/>
        <w:sz w:val="24"/>
        <w:szCs w:val="24"/>
        <w:lang w:val="en-US" w:eastAsia="en-US" w:bidi="en-US"/>
      </w:rPr>
    </w:lvl>
    <w:lvl w:ilvl="3" w:tplc="97CE3AFE">
      <w:start w:val="1"/>
      <w:numFmt w:val="decimal"/>
      <w:lvlText w:val="%4)"/>
      <w:lvlJc w:val="left"/>
      <w:pPr>
        <w:ind w:left="1681" w:hanging="284"/>
        <w:jc w:val="right"/>
      </w:pPr>
      <w:rPr>
        <w:rFonts w:ascii="Times New Roman" w:eastAsia="Times New Roman" w:hAnsi="Times New Roman" w:cs="Times New Roman" w:hint="default"/>
        <w:w w:val="100"/>
        <w:sz w:val="24"/>
        <w:szCs w:val="24"/>
        <w:lang w:val="en-US" w:eastAsia="en-US" w:bidi="en-US"/>
      </w:rPr>
    </w:lvl>
    <w:lvl w:ilvl="4" w:tplc="716468B4">
      <w:numFmt w:val="bullet"/>
      <w:lvlText w:val="•"/>
      <w:lvlJc w:val="left"/>
      <w:pPr>
        <w:ind w:left="2717" w:hanging="284"/>
      </w:pPr>
      <w:rPr>
        <w:rFonts w:hint="default"/>
        <w:lang w:val="en-US" w:eastAsia="en-US" w:bidi="en-US"/>
      </w:rPr>
    </w:lvl>
    <w:lvl w:ilvl="5" w:tplc="5B041D22">
      <w:numFmt w:val="bullet"/>
      <w:lvlText w:val="•"/>
      <w:lvlJc w:val="left"/>
      <w:pPr>
        <w:ind w:left="3754" w:hanging="284"/>
      </w:pPr>
      <w:rPr>
        <w:rFonts w:hint="default"/>
        <w:lang w:val="en-US" w:eastAsia="en-US" w:bidi="en-US"/>
      </w:rPr>
    </w:lvl>
    <w:lvl w:ilvl="6" w:tplc="110C66AC">
      <w:numFmt w:val="bullet"/>
      <w:lvlText w:val="•"/>
      <w:lvlJc w:val="left"/>
      <w:pPr>
        <w:ind w:left="4791" w:hanging="284"/>
      </w:pPr>
      <w:rPr>
        <w:rFonts w:hint="default"/>
        <w:lang w:val="en-US" w:eastAsia="en-US" w:bidi="en-US"/>
      </w:rPr>
    </w:lvl>
    <w:lvl w:ilvl="7" w:tplc="5DB2D2D6">
      <w:numFmt w:val="bullet"/>
      <w:lvlText w:val="•"/>
      <w:lvlJc w:val="left"/>
      <w:pPr>
        <w:ind w:left="5828" w:hanging="284"/>
      </w:pPr>
      <w:rPr>
        <w:rFonts w:hint="default"/>
        <w:lang w:val="en-US" w:eastAsia="en-US" w:bidi="en-US"/>
      </w:rPr>
    </w:lvl>
    <w:lvl w:ilvl="8" w:tplc="E5E63672">
      <w:numFmt w:val="bullet"/>
      <w:lvlText w:val="•"/>
      <w:lvlJc w:val="left"/>
      <w:pPr>
        <w:ind w:left="6865" w:hanging="284"/>
      </w:pPr>
      <w:rPr>
        <w:rFonts w:hint="default"/>
        <w:lang w:val="en-US" w:eastAsia="en-US" w:bidi="en-US"/>
      </w:rPr>
    </w:lvl>
  </w:abstractNum>
  <w:abstractNum w:abstractNumId="7">
    <w:nsid w:val="5591710D"/>
    <w:multiLevelType w:val="hybridMultilevel"/>
    <w:tmpl w:val="56BCF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E3AC7"/>
    <w:multiLevelType w:val="hybridMultilevel"/>
    <w:tmpl w:val="41CC7AAA"/>
    <w:lvl w:ilvl="0" w:tplc="54BE82EC">
      <w:start w:val="18"/>
      <w:numFmt w:val="decimal"/>
      <w:lvlText w:val="%1"/>
      <w:lvlJc w:val="left"/>
      <w:pPr>
        <w:ind w:left="548" w:hanging="286"/>
      </w:pPr>
      <w:rPr>
        <w:rFonts w:ascii="Times New Roman" w:eastAsia="Times New Roman" w:hAnsi="Times New Roman" w:cs="Times New Roman" w:hint="default"/>
        <w:spacing w:val="0"/>
        <w:w w:val="99"/>
        <w:sz w:val="20"/>
        <w:szCs w:val="20"/>
        <w:lang w:val="en-US" w:eastAsia="en-US" w:bidi="en-US"/>
      </w:rPr>
    </w:lvl>
    <w:lvl w:ilvl="1" w:tplc="061A7BDE">
      <w:numFmt w:val="bullet"/>
      <w:lvlText w:val="•"/>
      <w:lvlJc w:val="left"/>
      <w:pPr>
        <w:ind w:left="1380" w:hanging="286"/>
      </w:pPr>
      <w:rPr>
        <w:rFonts w:hint="default"/>
        <w:lang w:val="en-US" w:eastAsia="en-US" w:bidi="en-US"/>
      </w:rPr>
    </w:lvl>
    <w:lvl w:ilvl="2" w:tplc="58BEE41A">
      <w:numFmt w:val="bullet"/>
      <w:lvlText w:val="•"/>
      <w:lvlJc w:val="left"/>
      <w:pPr>
        <w:ind w:left="2220" w:hanging="286"/>
      </w:pPr>
      <w:rPr>
        <w:rFonts w:hint="default"/>
        <w:lang w:val="en-US" w:eastAsia="en-US" w:bidi="en-US"/>
      </w:rPr>
    </w:lvl>
    <w:lvl w:ilvl="3" w:tplc="39E6796C">
      <w:numFmt w:val="bullet"/>
      <w:lvlText w:val="•"/>
      <w:lvlJc w:val="left"/>
      <w:pPr>
        <w:ind w:left="3060" w:hanging="286"/>
      </w:pPr>
      <w:rPr>
        <w:rFonts w:hint="default"/>
        <w:lang w:val="en-US" w:eastAsia="en-US" w:bidi="en-US"/>
      </w:rPr>
    </w:lvl>
    <w:lvl w:ilvl="4" w:tplc="B4B8A242">
      <w:numFmt w:val="bullet"/>
      <w:lvlText w:val="•"/>
      <w:lvlJc w:val="left"/>
      <w:pPr>
        <w:ind w:left="3900" w:hanging="286"/>
      </w:pPr>
      <w:rPr>
        <w:rFonts w:hint="default"/>
        <w:lang w:val="en-US" w:eastAsia="en-US" w:bidi="en-US"/>
      </w:rPr>
    </w:lvl>
    <w:lvl w:ilvl="5" w:tplc="4552B672">
      <w:numFmt w:val="bullet"/>
      <w:lvlText w:val="•"/>
      <w:lvlJc w:val="left"/>
      <w:pPr>
        <w:ind w:left="4740" w:hanging="286"/>
      </w:pPr>
      <w:rPr>
        <w:rFonts w:hint="default"/>
        <w:lang w:val="en-US" w:eastAsia="en-US" w:bidi="en-US"/>
      </w:rPr>
    </w:lvl>
    <w:lvl w:ilvl="6" w:tplc="B7967816">
      <w:numFmt w:val="bullet"/>
      <w:lvlText w:val="•"/>
      <w:lvlJc w:val="left"/>
      <w:pPr>
        <w:ind w:left="5580" w:hanging="286"/>
      </w:pPr>
      <w:rPr>
        <w:rFonts w:hint="default"/>
        <w:lang w:val="en-US" w:eastAsia="en-US" w:bidi="en-US"/>
      </w:rPr>
    </w:lvl>
    <w:lvl w:ilvl="7" w:tplc="4BA4578C">
      <w:numFmt w:val="bullet"/>
      <w:lvlText w:val="•"/>
      <w:lvlJc w:val="left"/>
      <w:pPr>
        <w:ind w:left="6420" w:hanging="286"/>
      </w:pPr>
      <w:rPr>
        <w:rFonts w:hint="default"/>
        <w:lang w:val="en-US" w:eastAsia="en-US" w:bidi="en-US"/>
      </w:rPr>
    </w:lvl>
    <w:lvl w:ilvl="8" w:tplc="14F2E812">
      <w:numFmt w:val="bullet"/>
      <w:lvlText w:val="•"/>
      <w:lvlJc w:val="left"/>
      <w:pPr>
        <w:ind w:left="7260" w:hanging="286"/>
      </w:pPr>
      <w:rPr>
        <w:rFonts w:hint="default"/>
        <w:lang w:val="en-US" w:eastAsia="en-US" w:bidi="en-US"/>
      </w:rPr>
    </w:lvl>
  </w:abstractNum>
  <w:abstractNum w:abstractNumId="9">
    <w:nsid w:val="66504E8B"/>
    <w:multiLevelType w:val="hybridMultilevel"/>
    <w:tmpl w:val="DA348222"/>
    <w:lvl w:ilvl="0" w:tplc="EA901EC6">
      <w:start w:val="1"/>
      <w:numFmt w:val="lowerLetter"/>
      <w:lvlText w:val="%1."/>
      <w:lvlJc w:val="left"/>
      <w:pPr>
        <w:ind w:left="1681" w:hanging="281"/>
        <w:jc w:val="left"/>
      </w:pPr>
      <w:rPr>
        <w:rFonts w:ascii="Times New Roman" w:eastAsia="Times New Roman" w:hAnsi="Times New Roman" w:cs="Times New Roman" w:hint="default"/>
        <w:spacing w:val="-5"/>
        <w:w w:val="99"/>
        <w:sz w:val="24"/>
        <w:szCs w:val="24"/>
        <w:lang w:val="en-US" w:eastAsia="en-US" w:bidi="en-US"/>
      </w:rPr>
    </w:lvl>
    <w:lvl w:ilvl="1" w:tplc="D8360D34">
      <w:numFmt w:val="bullet"/>
      <w:lvlText w:val="•"/>
      <w:lvlJc w:val="left"/>
      <w:pPr>
        <w:ind w:left="2406" w:hanging="281"/>
      </w:pPr>
      <w:rPr>
        <w:rFonts w:hint="default"/>
        <w:lang w:val="en-US" w:eastAsia="en-US" w:bidi="en-US"/>
      </w:rPr>
    </w:lvl>
    <w:lvl w:ilvl="2" w:tplc="DDEC5582">
      <w:numFmt w:val="bullet"/>
      <w:lvlText w:val="•"/>
      <w:lvlJc w:val="left"/>
      <w:pPr>
        <w:ind w:left="3132" w:hanging="281"/>
      </w:pPr>
      <w:rPr>
        <w:rFonts w:hint="default"/>
        <w:lang w:val="en-US" w:eastAsia="en-US" w:bidi="en-US"/>
      </w:rPr>
    </w:lvl>
    <w:lvl w:ilvl="3" w:tplc="BC325292">
      <w:numFmt w:val="bullet"/>
      <w:lvlText w:val="•"/>
      <w:lvlJc w:val="left"/>
      <w:pPr>
        <w:ind w:left="3858" w:hanging="281"/>
      </w:pPr>
      <w:rPr>
        <w:rFonts w:hint="default"/>
        <w:lang w:val="en-US" w:eastAsia="en-US" w:bidi="en-US"/>
      </w:rPr>
    </w:lvl>
    <w:lvl w:ilvl="4" w:tplc="398C2A1E">
      <w:numFmt w:val="bullet"/>
      <w:lvlText w:val="•"/>
      <w:lvlJc w:val="left"/>
      <w:pPr>
        <w:ind w:left="4584" w:hanging="281"/>
      </w:pPr>
      <w:rPr>
        <w:rFonts w:hint="default"/>
        <w:lang w:val="en-US" w:eastAsia="en-US" w:bidi="en-US"/>
      </w:rPr>
    </w:lvl>
    <w:lvl w:ilvl="5" w:tplc="1ACC6832">
      <w:numFmt w:val="bullet"/>
      <w:lvlText w:val="•"/>
      <w:lvlJc w:val="left"/>
      <w:pPr>
        <w:ind w:left="5310" w:hanging="281"/>
      </w:pPr>
      <w:rPr>
        <w:rFonts w:hint="default"/>
        <w:lang w:val="en-US" w:eastAsia="en-US" w:bidi="en-US"/>
      </w:rPr>
    </w:lvl>
    <w:lvl w:ilvl="6" w:tplc="A7D2D042">
      <w:numFmt w:val="bullet"/>
      <w:lvlText w:val="•"/>
      <w:lvlJc w:val="left"/>
      <w:pPr>
        <w:ind w:left="6036" w:hanging="281"/>
      </w:pPr>
      <w:rPr>
        <w:rFonts w:hint="default"/>
        <w:lang w:val="en-US" w:eastAsia="en-US" w:bidi="en-US"/>
      </w:rPr>
    </w:lvl>
    <w:lvl w:ilvl="7" w:tplc="317A6BE4">
      <w:numFmt w:val="bullet"/>
      <w:lvlText w:val="•"/>
      <w:lvlJc w:val="left"/>
      <w:pPr>
        <w:ind w:left="6762" w:hanging="281"/>
      </w:pPr>
      <w:rPr>
        <w:rFonts w:hint="default"/>
        <w:lang w:val="en-US" w:eastAsia="en-US" w:bidi="en-US"/>
      </w:rPr>
    </w:lvl>
    <w:lvl w:ilvl="8" w:tplc="72604572">
      <w:numFmt w:val="bullet"/>
      <w:lvlText w:val="•"/>
      <w:lvlJc w:val="left"/>
      <w:pPr>
        <w:ind w:left="7488" w:hanging="281"/>
      </w:pPr>
      <w:rPr>
        <w:rFonts w:hint="default"/>
        <w:lang w:val="en-US" w:eastAsia="en-US" w:bidi="en-US"/>
      </w:rPr>
    </w:lvl>
  </w:abstractNum>
  <w:abstractNum w:abstractNumId="10">
    <w:nsid w:val="7D5C7553"/>
    <w:multiLevelType w:val="hybridMultilevel"/>
    <w:tmpl w:val="9B965862"/>
    <w:lvl w:ilvl="0" w:tplc="A5985932">
      <w:start w:val="1"/>
      <w:numFmt w:val="upperLetter"/>
      <w:lvlText w:val="%1."/>
      <w:lvlJc w:val="left"/>
      <w:pPr>
        <w:ind w:left="900" w:hanging="360"/>
      </w:pPr>
      <w:rPr>
        <w:rFonts w:hint="default"/>
        <w:b/>
        <w:bCs/>
      </w:rPr>
    </w:lvl>
    <w:lvl w:ilvl="1" w:tplc="068A55EE">
      <w:start w:val="1"/>
      <w:numFmt w:val="decimal"/>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 w:numId="9">
    <w:abstractNumId w:val="8"/>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C54F4D"/>
    <w:rsid w:val="00034119"/>
    <w:rsid w:val="000B15A0"/>
    <w:rsid w:val="000B652C"/>
    <w:rsid w:val="000E1E4E"/>
    <w:rsid w:val="000E50E2"/>
    <w:rsid w:val="00103509"/>
    <w:rsid w:val="00124688"/>
    <w:rsid w:val="0013665E"/>
    <w:rsid w:val="00147A33"/>
    <w:rsid w:val="001C4CDE"/>
    <w:rsid w:val="001E1E68"/>
    <w:rsid w:val="0021705B"/>
    <w:rsid w:val="002B7AAE"/>
    <w:rsid w:val="003071C0"/>
    <w:rsid w:val="003173D9"/>
    <w:rsid w:val="003C7A27"/>
    <w:rsid w:val="003D5AD1"/>
    <w:rsid w:val="003D6EF6"/>
    <w:rsid w:val="0043114C"/>
    <w:rsid w:val="00435718"/>
    <w:rsid w:val="00486220"/>
    <w:rsid w:val="004B0AE8"/>
    <w:rsid w:val="004D7B49"/>
    <w:rsid w:val="0056226B"/>
    <w:rsid w:val="005A74D1"/>
    <w:rsid w:val="0061258C"/>
    <w:rsid w:val="0070492B"/>
    <w:rsid w:val="00735599"/>
    <w:rsid w:val="00754546"/>
    <w:rsid w:val="00756E6E"/>
    <w:rsid w:val="007A0065"/>
    <w:rsid w:val="007A5ABD"/>
    <w:rsid w:val="007A5B61"/>
    <w:rsid w:val="007D3FA7"/>
    <w:rsid w:val="00834E3E"/>
    <w:rsid w:val="008542C1"/>
    <w:rsid w:val="008C4749"/>
    <w:rsid w:val="009353C6"/>
    <w:rsid w:val="00936A6E"/>
    <w:rsid w:val="009437AB"/>
    <w:rsid w:val="00955611"/>
    <w:rsid w:val="00992F00"/>
    <w:rsid w:val="009E1765"/>
    <w:rsid w:val="00A159BE"/>
    <w:rsid w:val="00A41B3D"/>
    <w:rsid w:val="00A9487D"/>
    <w:rsid w:val="00AC74C9"/>
    <w:rsid w:val="00B02AE2"/>
    <w:rsid w:val="00B25AA9"/>
    <w:rsid w:val="00BB3CAE"/>
    <w:rsid w:val="00BB712D"/>
    <w:rsid w:val="00BD51B6"/>
    <w:rsid w:val="00BD7EA9"/>
    <w:rsid w:val="00C54F4D"/>
    <w:rsid w:val="00CB3BBD"/>
    <w:rsid w:val="00D237E0"/>
    <w:rsid w:val="00D35688"/>
    <w:rsid w:val="00D71198"/>
    <w:rsid w:val="00DC21DB"/>
    <w:rsid w:val="00DE2B69"/>
    <w:rsid w:val="00DE6C75"/>
    <w:rsid w:val="00E23B1F"/>
    <w:rsid w:val="00E87629"/>
    <w:rsid w:val="00EB438C"/>
    <w:rsid w:val="00EF4500"/>
    <w:rsid w:val="00F02E18"/>
    <w:rsid w:val="00F20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4F4D"/>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4F4D"/>
    <w:rPr>
      <w:sz w:val="24"/>
      <w:szCs w:val="24"/>
    </w:rPr>
  </w:style>
  <w:style w:type="character" w:customStyle="1" w:styleId="BodyTextChar">
    <w:name w:val="Body Text Char"/>
    <w:basedOn w:val="DefaultParagraphFont"/>
    <w:link w:val="BodyText"/>
    <w:uiPriority w:val="1"/>
    <w:rsid w:val="00C54F4D"/>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54F4D"/>
    <w:pPr>
      <w:ind w:left="720"/>
      <w:contextualSpacing/>
    </w:pPr>
  </w:style>
  <w:style w:type="paragraph" w:styleId="FootnoteText">
    <w:name w:val="footnote text"/>
    <w:basedOn w:val="Normal"/>
    <w:link w:val="FootnoteTextChar"/>
    <w:uiPriority w:val="99"/>
    <w:semiHidden/>
    <w:unhideWhenUsed/>
    <w:rsid w:val="00C54F4D"/>
    <w:rPr>
      <w:sz w:val="20"/>
      <w:szCs w:val="20"/>
    </w:rPr>
  </w:style>
  <w:style w:type="character" w:customStyle="1" w:styleId="FootnoteTextChar">
    <w:name w:val="Footnote Text Char"/>
    <w:basedOn w:val="DefaultParagraphFont"/>
    <w:link w:val="FootnoteText"/>
    <w:uiPriority w:val="99"/>
    <w:semiHidden/>
    <w:rsid w:val="00C54F4D"/>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C54F4D"/>
    <w:rPr>
      <w:vertAlign w:val="superscript"/>
    </w:rPr>
  </w:style>
  <w:style w:type="paragraph" w:customStyle="1" w:styleId="TableParagraph">
    <w:name w:val="Table Paragraph"/>
    <w:basedOn w:val="Normal"/>
    <w:uiPriority w:val="1"/>
    <w:qFormat/>
    <w:rsid w:val="001E1E68"/>
    <w:pPr>
      <w:spacing w:line="210" w:lineRule="exact"/>
      <w:jc w:val="center"/>
    </w:pPr>
  </w:style>
  <w:style w:type="table" w:styleId="TableGrid">
    <w:name w:val="Table Grid"/>
    <w:basedOn w:val="TableNormal"/>
    <w:uiPriority w:val="59"/>
    <w:rsid w:val="00147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665E"/>
    <w:rPr>
      <w:color w:val="808080"/>
    </w:rPr>
  </w:style>
  <w:style w:type="paragraph" w:styleId="BalloonText">
    <w:name w:val="Balloon Text"/>
    <w:basedOn w:val="Normal"/>
    <w:link w:val="BalloonTextChar"/>
    <w:uiPriority w:val="99"/>
    <w:semiHidden/>
    <w:unhideWhenUsed/>
    <w:rsid w:val="0013665E"/>
    <w:rPr>
      <w:rFonts w:ascii="Tahoma" w:hAnsi="Tahoma" w:cs="Tahoma"/>
      <w:sz w:val="16"/>
      <w:szCs w:val="16"/>
    </w:rPr>
  </w:style>
  <w:style w:type="character" w:customStyle="1" w:styleId="BalloonTextChar">
    <w:name w:val="Balloon Text Char"/>
    <w:basedOn w:val="DefaultParagraphFont"/>
    <w:link w:val="BalloonText"/>
    <w:uiPriority w:val="99"/>
    <w:semiHidden/>
    <w:rsid w:val="0013665E"/>
    <w:rPr>
      <w:rFonts w:ascii="Tahoma" w:eastAsia="Times New Roman" w:hAnsi="Tahoma" w:cs="Tahoma"/>
      <w:sz w:val="16"/>
      <w:szCs w:val="16"/>
      <w:lang w:bidi="en-US"/>
    </w:rPr>
  </w:style>
  <w:style w:type="character" w:styleId="Hyperlink">
    <w:name w:val="Hyperlink"/>
    <w:basedOn w:val="DefaultParagraphFont"/>
    <w:uiPriority w:val="99"/>
    <w:unhideWhenUsed/>
    <w:rsid w:val="00DC21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70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85DB-8E94-42DC-94AF-752CEB8F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RUANG DOSEN 42</dc:creator>
  <cp:lastModifiedBy>RUANG DOSEN 42</cp:lastModifiedBy>
  <cp:revision>6</cp:revision>
  <dcterms:created xsi:type="dcterms:W3CDTF">2019-07-31T08:52:00Z</dcterms:created>
  <dcterms:modified xsi:type="dcterms:W3CDTF">2019-08-01T08:57:00Z</dcterms:modified>
</cp:coreProperties>
</file>